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E8D4A" w14:textId="77777777" w:rsidR="00553A14" w:rsidRDefault="00553A14" w:rsidP="005B2FFA">
      <w:pPr>
        <w:bidi/>
        <w:rPr>
          <w:rtl/>
          <w:lang w:bidi="fa-IR"/>
        </w:rPr>
      </w:pPr>
    </w:p>
    <w:p w14:paraId="075F3005" w14:textId="77777777" w:rsidR="00521741" w:rsidRPr="00671555" w:rsidRDefault="00521741" w:rsidP="00862B15">
      <w:pPr>
        <w:pStyle w:val="ListParagraph"/>
        <w:numPr>
          <w:ilvl w:val="0"/>
          <w:numId w:val="1"/>
        </w:numPr>
        <w:bidi/>
        <w:spacing w:after="0"/>
        <w:rPr>
          <w:rFonts w:cs="B Titr"/>
          <w:sz w:val="24"/>
          <w:szCs w:val="24"/>
        </w:rPr>
      </w:pPr>
      <w:r w:rsidRPr="00671555">
        <w:rPr>
          <w:rFonts w:cs="B Titr" w:hint="cs"/>
          <w:sz w:val="24"/>
          <w:szCs w:val="24"/>
          <w:rtl/>
        </w:rPr>
        <w:t>دامنه</w:t>
      </w:r>
      <w:r w:rsidRPr="009B261D">
        <w:rPr>
          <w:rFonts w:cs="B Titr" w:hint="cs"/>
          <w:b/>
          <w:bCs/>
          <w:sz w:val="28"/>
          <w:szCs w:val="28"/>
          <w:rtl/>
        </w:rPr>
        <w:t>:</w:t>
      </w:r>
      <w:r w:rsidR="00FE22A3" w:rsidRPr="009B261D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 بخش های</w:t>
      </w:r>
      <w:r w:rsidR="00D87CC6" w:rsidRPr="009B261D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 درمانی</w:t>
      </w:r>
      <w:r w:rsidR="00B87937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 بستری</w:t>
      </w:r>
      <w:r w:rsidR="00D87CC6" w:rsidRPr="009B261D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 ،آزمایشگاه </w:t>
      </w:r>
      <w:r w:rsidR="00B87937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روتین </w:t>
      </w:r>
      <w:r w:rsidR="00862B15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>،کولیز،</w:t>
      </w:r>
      <w:r w:rsidR="00B87937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تالاسمی، </w:t>
      </w:r>
      <w:r w:rsidR="00C46664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هموفیلی </w:t>
      </w:r>
      <w:r w:rsidR="00862B15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>و</w:t>
      </w:r>
      <w:r w:rsidR="00D87CC6" w:rsidRPr="009B261D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>بانک خون</w:t>
      </w:r>
    </w:p>
    <w:p w14:paraId="69C1E503" w14:textId="77777777" w:rsidR="00521741" w:rsidRPr="00843D97" w:rsidRDefault="00521741" w:rsidP="005B2FFA">
      <w:pPr>
        <w:pStyle w:val="ListParagraph"/>
        <w:numPr>
          <w:ilvl w:val="0"/>
          <w:numId w:val="1"/>
        </w:numPr>
        <w:bidi/>
        <w:spacing w:after="0"/>
        <w:rPr>
          <w:rFonts w:cs="B Titr"/>
          <w:sz w:val="24"/>
          <w:szCs w:val="24"/>
        </w:rPr>
      </w:pPr>
      <w:r w:rsidRPr="00671555">
        <w:rPr>
          <w:rFonts w:ascii="Tahoma" w:hAnsi="Tahoma" w:cs="B Titr" w:hint="cs"/>
          <w:color w:val="000000" w:themeColor="text1"/>
          <w:sz w:val="24"/>
          <w:szCs w:val="24"/>
          <w:rtl/>
        </w:rPr>
        <w:t>ذینفعان و صاحبان فرآیند:</w:t>
      </w:r>
      <w:r w:rsidR="00D87CC6" w:rsidRPr="009B261D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>پرستار بخش،پزشک بخش،پرسنل آزمایشگاه بانک خون</w:t>
      </w:r>
      <w:r w:rsidR="00B87937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>،بیماران</w:t>
      </w:r>
    </w:p>
    <w:p w14:paraId="4E7BA2F1" w14:textId="3A46C1A1" w:rsidR="00B87937" w:rsidRPr="00BA2C63" w:rsidRDefault="00521741" w:rsidP="002A1FF5">
      <w:pPr>
        <w:pStyle w:val="ListParagraph"/>
        <w:numPr>
          <w:ilvl w:val="0"/>
          <w:numId w:val="1"/>
        </w:numPr>
        <w:bidi/>
        <w:spacing w:after="0"/>
        <w:rPr>
          <w:rFonts w:asciiTheme="majorHAnsi" w:hAnsiTheme="majorHAnsi" w:cs="B Nazanin"/>
          <w:sz w:val="28"/>
          <w:szCs w:val="28"/>
        </w:rPr>
      </w:pPr>
      <w:r w:rsidRPr="00671555">
        <w:rPr>
          <w:rFonts w:cs="B Titr" w:hint="cs"/>
          <w:sz w:val="24"/>
          <w:szCs w:val="24"/>
          <w:rtl/>
        </w:rPr>
        <w:t>تعاریف:</w:t>
      </w:r>
    </w:p>
    <w:p w14:paraId="3237243F" w14:textId="79082B39" w:rsidR="00BA2C63" w:rsidRDefault="00BA2C63" w:rsidP="00BA2C63">
      <w:pPr>
        <w:bidi/>
        <w:spacing w:after="0"/>
        <w:jc w:val="both"/>
        <w:rPr>
          <w:rFonts w:asciiTheme="majorHAnsi" w:hAnsiTheme="majorHAnsi" w:cs="B Nazanin"/>
          <w:sz w:val="28"/>
          <w:szCs w:val="28"/>
          <w:rtl/>
        </w:rPr>
      </w:pPr>
      <w:r w:rsidRPr="00BA2C63">
        <w:rPr>
          <w:rFonts w:asciiTheme="majorHAnsi" w:hAnsiTheme="majorHAnsi" w:cs="B Nazanin"/>
          <w:b/>
          <w:bCs/>
          <w:sz w:val="28"/>
          <w:szCs w:val="28"/>
          <w:rtl/>
        </w:rPr>
        <w:t>روش شناسا</w:t>
      </w:r>
      <w:r w:rsidRPr="00BA2C63">
        <w:rPr>
          <w:rFonts w:asciiTheme="majorHAnsi" w:hAnsiTheme="majorHAnsi" w:cs="B Nazanin" w:hint="cs"/>
          <w:b/>
          <w:bCs/>
          <w:sz w:val="28"/>
          <w:szCs w:val="28"/>
          <w:rtl/>
        </w:rPr>
        <w:t>یی</w:t>
      </w:r>
      <w:r w:rsidRPr="00BA2C63">
        <w:rPr>
          <w:rFonts w:asciiTheme="majorHAnsi" w:hAnsiTheme="majorHAnsi" w:cs="B Nazanin"/>
          <w:b/>
          <w:bCs/>
          <w:sz w:val="28"/>
          <w:szCs w:val="28"/>
          <w:rtl/>
        </w:rPr>
        <w:t xml:space="preserve"> فعال:</w:t>
      </w:r>
      <w:r w:rsidRPr="00BA2C63">
        <w:rPr>
          <w:rFonts w:asciiTheme="majorHAnsi" w:hAnsiTheme="majorHAnsi" w:cs="B Nazanin"/>
          <w:sz w:val="28"/>
          <w:szCs w:val="28"/>
          <w:rtl/>
        </w:rPr>
        <w:t xml:space="preserve"> از ب</w:t>
      </w:r>
      <w:r w:rsidRPr="00BA2C63">
        <w:rPr>
          <w:rFonts w:asciiTheme="majorHAnsi" w:hAnsiTheme="majorHAnsi" w:cs="B Nazanin" w:hint="cs"/>
          <w:sz w:val="28"/>
          <w:szCs w:val="28"/>
          <w:rtl/>
        </w:rPr>
        <w:t>ی</w:t>
      </w:r>
      <w:r w:rsidRPr="00BA2C63">
        <w:rPr>
          <w:rFonts w:asciiTheme="majorHAnsi" w:hAnsiTheme="majorHAnsi" w:cs="B Nazanin" w:hint="eastAsia"/>
          <w:sz w:val="28"/>
          <w:szCs w:val="28"/>
          <w:rtl/>
        </w:rPr>
        <w:t>مار</w:t>
      </w:r>
      <w:r w:rsidRPr="00BA2C63">
        <w:rPr>
          <w:rFonts w:asciiTheme="majorHAnsi" w:hAnsiTheme="majorHAnsi" w:cs="B Nazanin"/>
          <w:sz w:val="28"/>
          <w:szCs w:val="28"/>
          <w:rtl/>
        </w:rPr>
        <w:t xml:space="preserve"> درخواست نما</w:t>
      </w:r>
      <w:r w:rsidRPr="00BA2C63">
        <w:rPr>
          <w:rFonts w:asciiTheme="majorHAnsi" w:hAnsiTheme="majorHAnsi" w:cs="B Nazanin" w:hint="cs"/>
          <w:sz w:val="28"/>
          <w:szCs w:val="28"/>
          <w:rtl/>
        </w:rPr>
        <w:t>یی</w:t>
      </w:r>
      <w:r w:rsidRPr="00BA2C63">
        <w:rPr>
          <w:rFonts w:asciiTheme="majorHAnsi" w:hAnsiTheme="majorHAnsi" w:cs="B Nazanin" w:hint="eastAsia"/>
          <w:sz w:val="28"/>
          <w:szCs w:val="28"/>
          <w:rtl/>
        </w:rPr>
        <w:t>د</w:t>
      </w:r>
      <w:r w:rsidRPr="00BA2C63">
        <w:rPr>
          <w:rFonts w:asciiTheme="majorHAnsi" w:hAnsiTheme="majorHAnsi" w:cs="B Nazanin"/>
          <w:sz w:val="28"/>
          <w:szCs w:val="28"/>
          <w:rtl/>
        </w:rPr>
        <w:t xml:space="preserve"> که نام و نام خانوادگ</w:t>
      </w:r>
      <w:r w:rsidRPr="00BA2C63">
        <w:rPr>
          <w:rFonts w:asciiTheme="majorHAnsi" w:hAnsiTheme="majorHAnsi" w:cs="B Nazanin" w:hint="cs"/>
          <w:sz w:val="28"/>
          <w:szCs w:val="28"/>
          <w:rtl/>
        </w:rPr>
        <w:t>ی</w:t>
      </w:r>
      <w:r w:rsidRPr="00BA2C63">
        <w:rPr>
          <w:rFonts w:asciiTheme="majorHAnsi" w:hAnsiTheme="majorHAnsi" w:cs="B Nazanin"/>
          <w:sz w:val="28"/>
          <w:szCs w:val="28"/>
          <w:rtl/>
        </w:rPr>
        <w:t xml:space="preserve"> و تار</w:t>
      </w:r>
      <w:r w:rsidRPr="00BA2C63">
        <w:rPr>
          <w:rFonts w:asciiTheme="majorHAnsi" w:hAnsiTheme="majorHAnsi" w:cs="B Nazanin" w:hint="cs"/>
          <w:sz w:val="28"/>
          <w:szCs w:val="28"/>
          <w:rtl/>
        </w:rPr>
        <w:t>ی</w:t>
      </w:r>
      <w:r w:rsidRPr="00BA2C63">
        <w:rPr>
          <w:rFonts w:asciiTheme="majorHAnsi" w:hAnsiTheme="majorHAnsi" w:cs="B Nazanin" w:hint="eastAsia"/>
          <w:sz w:val="28"/>
          <w:szCs w:val="28"/>
          <w:rtl/>
        </w:rPr>
        <w:t>خ</w:t>
      </w:r>
      <w:r w:rsidRPr="00BA2C63">
        <w:rPr>
          <w:rFonts w:asciiTheme="majorHAnsi" w:hAnsiTheme="majorHAnsi" w:cs="B Nazanin"/>
          <w:sz w:val="28"/>
          <w:szCs w:val="28"/>
          <w:rtl/>
        </w:rPr>
        <w:t xml:space="preserve"> تولد خود را(به روز و ماه و سال) ب</w:t>
      </w:r>
      <w:r w:rsidRPr="00BA2C63">
        <w:rPr>
          <w:rFonts w:asciiTheme="majorHAnsi" w:hAnsiTheme="majorHAnsi" w:cs="B Nazanin" w:hint="cs"/>
          <w:sz w:val="28"/>
          <w:szCs w:val="28"/>
          <w:rtl/>
        </w:rPr>
        <w:t>ی</w:t>
      </w:r>
      <w:r w:rsidRPr="00BA2C63">
        <w:rPr>
          <w:rFonts w:asciiTheme="majorHAnsi" w:hAnsiTheme="majorHAnsi" w:cs="B Nazanin" w:hint="eastAsia"/>
          <w:sz w:val="28"/>
          <w:szCs w:val="28"/>
          <w:rtl/>
        </w:rPr>
        <w:t>ان</w:t>
      </w:r>
      <w:r w:rsidRPr="00BA2C63">
        <w:rPr>
          <w:rFonts w:asciiTheme="majorHAnsi" w:hAnsiTheme="majorHAnsi" w:cs="B Nazanin"/>
          <w:sz w:val="28"/>
          <w:szCs w:val="28"/>
          <w:rtl/>
        </w:rPr>
        <w:t xml:space="preserve"> نما</w:t>
      </w:r>
      <w:r w:rsidRPr="00BA2C63">
        <w:rPr>
          <w:rFonts w:asciiTheme="majorHAnsi" w:hAnsiTheme="majorHAnsi" w:cs="B Nazanin" w:hint="cs"/>
          <w:sz w:val="28"/>
          <w:szCs w:val="28"/>
          <w:rtl/>
        </w:rPr>
        <w:t>ی</w:t>
      </w:r>
      <w:r w:rsidRPr="00BA2C63">
        <w:rPr>
          <w:rFonts w:asciiTheme="majorHAnsi" w:hAnsiTheme="majorHAnsi" w:cs="B Nazanin" w:hint="eastAsia"/>
          <w:sz w:val="28"/>
          <w:szCs w:val="28"/>
          <w:rtl/>
        </w:rPr>
        <w:t>د</w:t>
      </w:r>
      <w:r w:rsidRPr="00BA2C63">
        <w:rPr>
          <w:rFonts w:asciiTheme="majorHAnsi" w:hAnsiTheme="majorHAnsi" w:cs="B Nazanin"/>
          <w:sz w:val="28"/>
          <w:szCs w:val="28"/>
          <w:rtl/>
        </w:rPr>
        <w:t>. سپس آن را با مشخصات مندرج بر رو</w:t>
      </w:r>
      <w:r w:rsidRPr="00BA2C63">
        <w:rPr>
          <w:rFonts w:asciiTheme="majorHAnsi" w:hAnsiTheme="majorHAnsi" w:cs="B Nazanin" w:hint="cs"/>
          <w:sz w:val="28"/>
          <w:szCs w:val="28"/>
          <w:rtl/>
        </w:rPr>
        <w:t>ی</w:t>
      </w:r>
      <w:r w:rsidRPr="00BA2C63">
        <w:rPr>
          <w:rFonts w:asciiTheme="majorHAnsi" w:hAnsiTheme="majorHAnsi" w:cs="B Nazanin"/>
          <w:sz w:val="28"/>
          <w:szCs w:val="28"/>
          <w:rtl/>
        </w:rPr>
        <w:t xml:space="preserve"> دستبند تطب</w:t>
      </w:r>
      <w:r w:rsidRPr="00BA2C63">
        <w:rPr>
          <w:rFonts w:asciiTheme="majorHAnsi" w:hAnsiTheme="majorHAnsi" w:cs="B Nazanin" w:hint="cs"/>
          <w:sz w:val="28"/>
          <w:szCs w:val="28"/>
          <w:rtl/>
        </w:rPr>
        <w:t>ی</w:t>
      </w:r>
      <w:r w:rsidRPr="00BA2C63">
        <w:rPr>
          <w:rFonts w:asciiTheme="majorHAnsi" w:hAnsiTheme="majorHAnsi" w:cs="B Nazanin" w:hint="eastAsia"/>
          <w:sz w:val="28"/>
          <w:szCs w:val="28"/>
          <w:rtl/>
        </w:rPr>
        <w:t>ق</w:t>
      </w:r>
      <w:r w:rsidRPr="00BA2C63">
        <w:rPr>
          <w:rFonts w:asciiTheme="majorHAnsi" w:hAnsiTheme="majorHAnsi" w:cs="B Nazanin"/>
          <w:sz w:val="28"/>
          <w:szCs w:val="28"/>
          <w:rtl/>
        </w:rPr>
        <w:t xml:space="preserve"> ده</w:t>
      </w:r>
      <w:r w:rsidRPr="00BA2C63">
        <w:rPr>
          <w:rFonts w:asciiTheme="majorHAnsi" w:hAnsiTheme="majorHAnsi" w:cs="B Nazanin" w:hint="cs"/>
          <w:sz w:val="28"/>
          <w:szCs w:val="28"/>
          <w:rtl/>
        </w:rPr>
        <w:t>ی</w:t>
      </w:r>
      <w:r w:rsidRPr="00BA2C63">
        <w:rPr>
          <w:rFonts w:asciiTheme="majorHAnsi" w:hAnsiTheme="majorHAnsi" w:cs="B Nazanin" w:hint="eastAsia"/>
          <w:sz w:val="28"/>
          <w:szCs w:val="28"/>
          <w:rtl/>
        </w:rPr>
        <w:t>د</w:t>
      </w:r>
      <w:r w:rsidRPr="00BA2C63">
        <w:rPr>
          <w:rFonts w:asciiTheme="majorHAnsi" w:hAnsiTheme="majorHAnsi" w:cs="B Nazanin"/>
          <w:sz w:val="28"/>
          <w:szCs w:val="28"/>
        </w:rPr>
        <w:t>.</w:t>
      </w:r>
    </w:p>
    <w:p w14:paraId="496F26C3" w14:textId="77777777" w:rsidR="00BA2C63" w:rsidRPr="00BA2C63" w:rsidRDefault="00BA2C63" w:rsidP="00BA2C63">
      <w:pPr>
        <w:bidi/>
        <w:spacing w:after="0"/>
        <w:jc w:val="both"/>
        <w:rPr>
          <w:rFonts w:asciiTheme="majorHAnsi" w:hAnsiTheme="majorHAnsi" w:cs="B Nazanin"/>
          <w:sz w:val="28"/>
          <w:szCs w:val="28"/>
          <w:rtl/>
        </w:rPr>
      </w:pPr>
    </w:p>
    <w:p w14:paraId="7826E53E" w14:textId="03BC51C9" w:rsidR="00320FBC" w:rsidRDefault="00320FBC" w:rsidP="00B87937">
      <w:pPr>
        <w:bidi/>
        <w:spacing w:after="0"/>
        <w:ind w:left="142"/>
        <w:rPr>
          <w:rFonts w:asciiTheme="majorHAnsi" w:hAnsiTheme="majorHAnsi" w:cs="B Nazanin"/>
          <w:sz w:val="28"/>
          <w:szCs w:val="28"/>
          <w:rtl/>
        </w:rPr>
      </w:pPr>
      <w:r w:rsidRPr="00B87937">
        <w:rPr>
          <w:rFonts w:cs="B Titr" w:hint="cs"/>
          <w:sz w:val="24"/>
          <w:szCs w:val="24"/>
          <w:rtl/>
        </w:rPr>
        <w:t>هموویژولانس:</w:t>
      </w:r>
      <w:r w:rsidR="00BA2C63">
        <w:rPr>
          <w:rFonts w:cs="B Titr" w:hint="cs"/>
          <w:sz w:val="24"/>
          <w:szCs w:val="24"/>
          <w:rtl/>
        </w:rPr>
        <w:t xml:space="preserve"> </w:t>
      </w:r>
      <w:r w:rsidRPr="00B87937">
        <w:rPr>
          <w:rFonts w:asciiTheme="majorHAnsi" w:hAnsiTheme="majorHAnsi" w:cs="B Nazanin"/>
          <w:sz w:val="28"/>
          <w:szCs w:val="28"/>
          <w:rtl/>
        </w:rPr>
        <w:t xml:space="preserve">مراقبت </w:t>
      </w:r>
      <w:r w:rsidR="002A1FF5" w:rsidRPr="00B87937">
        <w:rPr>
          <w:rFonts w:asciiTheme="majorHAnsi" w:hAnsiTheme="majorHAnsi" w:cs="B Nazanin" w:hint="cs"/>
          <w:sz w:val="28"/>
          <w:szCs w:val="28"/>
          <w:rtl/>
        </w:rPr>
        <w:t xml:space="preserve">از </w:t>
      </w:r>
      <w:r w:rsidRPr="00B87937">
        <w:rPr>
          <w:rFonts w:asciiTheme="majorHAnsi" w:hAnsiTheme="majorHAnsi" w:cs="B Nazanin"/>
          <w:sz w:val="28"/>
          <w:szCs w:val="28"/>
          <w:rtl/>
        </w:rPr>
        <w:t xml:space="preserve">دریافت کنندگان خون و فراورده های خونی در مقابل عوارض ناخواسته ناشی از انتقال خون </w:t>
      </w:r>
      <w:r w:rsidR="002A1FF5" w:rsidRPr="00B87937">
        <w:rPr>
          <w:rFonts w:asciiTheme="majorHAnsi" w:hAnsiTheme="majorHAnsi" w:cs="B Nazanin" w:hint="cs"/>
          <w:sz w:val="28"/>
          <w:szCs w:val="28"/>
          <w:rtl/>
        </w:rPr>
        <w:t>می باشد.</w:t>
      </w:r>
    </w:p>
    <w:p w14:paraId="6A9A2C03" w14:textId="77777777" w:rsidR="00BA2C63" w:rsidRPr="00B87937" w:rsidRDefault="00BA2C63" w:rsidP="00BA2C63">
      <w:pPr>
        <w:bidi/>
        <w:spacing w:after="0"/>
        <w:ind w:left="142"/>
        <w:rPr>
          <w:rFonts w:asciiTheme="majorHAnsi" w:hAnsiTheme="majorHAnsi" w:cs="B Nazanin"/>
          <w:sz w:val="28"/>
          <w:szCs w:val="28"/>
        </w:rPr>
      </w:pPr>
    </w:p>
    <w:p w14:paraId="073578BB" w14:textId="77777777" w:rsidR="00A63218" w:rsidRPr="003B2080" w:rsidRDefault="00A63218" w:rsidP="003B2080">
      <w:pPr>
        <w:pStyle w:val="ListParagraph"/>
        <w:numPr>
          <w:ilvl w:val="0"/>
          <w:numId w:val="1"/>
        </w:numPr>
        <w:bidi/>
        <w:spacing w:after="0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  <w:lang w:bidi="fa-IR"/>
        </w:rPr>
        <w:t xml:space="preserve">هدف: </w:t>
      </w:r>
      <w:r w:rsidR="003B2080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>شناسایی ایمن بیمار،پیشگیری ،کاهش وقوع احتمالی اتفاقات ناخواسته و تضمین انتقال خون و</w:t>
      </w:r>
      <w:r w:rsidR="00B87937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 تأیید هویت بیمار با پرونده و مشخصات مندرج بر روی کیسه خون و فراورده </w:t>
      </w:r>
    </w:p>
    <w:p w14:paraId="2965657E" w14:textId="77777777" w:rsidR="003B2080" w:rsidRPr="00A63218" w:rsidRDefault="003B2080" w:rsidP="003B2080">
      <w:pPr>
        <w:pStyle w:val="ListParagraph"/>
        <w:bidi/>
        <w:spacing w:after="0"/>
        <w:ind w:left="502"/>
        <w:rPr>
          <w:rFonts w:cs="B Titr"/>
          <w:sz w:val="24"/>
          <w:szCs w:val="24"/>
        </w:rPr>
      </w:pPr>
    </w:p>
    <w:p w14:paraId="55759B5D" w14:textId="70D792BD" w:rsidR="003D4065" w:rsidRPr="0047638A" w:rsidRDefault="003D4065" w:rsidP="003D4065">
      <w:pPr>
        <w:pStyle w:val="ListParagraph"/>
        <w:numPr>
          <w:ilvl w:val="0"/>
          <w:numId w:val="1"/>
        </w:numPr>
        <w:bidi/>
        <w:spacing w:after="0"/>
        <w:rPr>
          <w:rFonts w:ascii="Calibri" w:eastAsia="Times New Roman" w:hAnsi="Calibri" w:cs="B Titr"/>
          <w:b/>
          <w:bCs/>
          <w:sz w:val="28"/>
          <w:szCs w:val="28"/>
        </w:rPr>
      </w:pPr>
      <w:r w:rsidRPr="0047638A">
        <w:rPr>
          <w:rFonts w:ascii="Calibri" w:eastAsia="Times New Roman" w:hAnsi="Calibri" w:cs="B Titr"/>
          <w:b/>
          <w:bCs/>
          <w:sz w:val="28"/>
          <w:szCs w:val="28"/>
          <w:rtl/>
        </w:rPr>
        <w:t>روش اجرا:</w:t>
      </w:r>
    </w:p>
    <w:p w14:paraId="19254C4E" w14:textId="2997AF58" w:rsidR="003D4065" w:rsidRPr="003D4065" w:rsidRDefault="003D4065" w:rsidP="003D4065">
      <w:pPr>
        <w:pStyle w:val="ListParagraph"/>
        <w:bidi/>
        <w:spacing w:after="0"/>
        <w:ind w:left="502"/>
        <w:rPr>
          <w:rFonts w:ascii="Calibri" w:eastAsia="Times New Roman" w:hAnsi="Calibri" w:cs="B Nazanin"/>
          <w:b/>
          <w:bCs/>
          <w:sz w:val="28"/>
          <w:szCs w:val="28"/>
        </w:rPr>
      </w:pP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- 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>پزشک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معالج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: </w:t>
      </w:r>
    </w:p>
    <w:p w14:paraId="0FB5050E" w14:textId="3684B295" w:rsidR="003D4065" w:rsidRDefault="003D4065" w:rsidP="003D4065">
      <w:pPr>
        <w:pStyle w:val="ListParagraph"/>
        <w:bidi/>
        <w:spacing w:after="0"/>
        <w:ind w:left="502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 w:rsidRPr="003D4065">
        <w:rPr>
          <w:rFonts w:ascii="Calibri" w:eastAsia="Times New Roman" w:hAnsi="Calibri" w:cs="B Nazanin"/>
          <w:b/>
          <w:bCs/>
          <w:sz w:val="28"/>
          <w:szCs w:val="28"/>
        </w:rPr>
        <w:t>-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دستور کتب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تزر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خون را در پرونده ب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ثبت م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کند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و نسبت به اخذ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کتبی 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>رضا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ت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>آگاهانه از ب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اقدام م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نما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و ب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را در خصوص ع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لا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>ئم و نشانه ها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واکنش به تزر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خون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آگاه م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کند</w:t>
      </w:r>
      <w:r w:rsidRPr="003D4065">
        <w:rPr>
          <w:rFonts w:ascii="Calibri" w:eastAsia="Times New Roman" w:hAnsi="Calibri" w:cs="B Nazanin"/>
          <w:b/>
          <w:bCs/>
          <w:sz w:val="28"/>
          <w:szCs w:val="28"/>
        </w:rPr>
        <w:t>.</w:t>
      </w:r>
    </w:p>
    <w:p w14:paraId="1BC3D2BA" w14:textId="77777777" w:rsidR="00183073" w:rsidRDefault="00183073" w:rsidP="00183073">
      <w:pPr>
        <w:pStyle w:val="ListParagraph"/>
        <w:bidi/>
        <w:spacing w:after="0"/>
        <w:ind w:left="502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</w:p>
    <w:p w14:paraId="08494938" w14:textId="207E73C4" w:rsidR="003D4065" w:rsidRPr="003D4065" w:rsidRDefault="003D4065" w:rsidP="003D4065">
      <w:pPr>
        <w:pStyle w:val="ListParagraph"/>
        <w:bidi/>
        <w:spacing w:after="0"/>
        <w:ind w:left="502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-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پرستار بیمار : </w:t>
      </w:r>
    </w:p>
    <w:p w14:paraId="564632DD" w14:textId="381AB31B" w:rsidR="003D4065" w:rsidRDefault="003D4065" w:rsidP="003D4065">
      <w:pPr>
        <w:pStyle w:val="ListParagraph"/>
        <w:bidi/>
        <w:spacing w:after="0"/>
        <w:ind w:left="502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</w:t>
      </w:r>
      <w:r w:rsidRPr="003D4065">
        <w:rPr>
          <w:rFonts w:ascii="Calibri" w:eastAsia="Times New Roman" w:hAnsi="Calibri" w:cs="B Nazanin"/>
          <w:b/>
          <w:bCs/>
          <w:sz w:val="28"/>
          <w:szCs w:val="28"/>
        </w:rPr>
        <w:t>-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دستور تزر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خون را درحضور پرستار شاهد،در پرونده ب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چک و امضاء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نما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Pr="003D4065">
        <w:rPr>
          <w:rFonts w:ascii="Calibri" w:eastAsia="Times New Roman" w:hAnsi="Calibri" w:cs="B Nazanin"/>
          <w:b/>
          <w:bCs/>
          <w:sz w:val="28"/>
          <w:szCs w:val="28"/>
        </w:rPr>
        <w:t>.</w:t>
      </w:r>
    </w:p>
    <w:p w14:paraId="5F2A9870" w14:textId="269AE0DA" w:rsidR="001B359D" w:rsidRDefault="003D4065" w:rsidP="003D4065">
      <w:pPr>
        <w:pStyle w:val="ListParagraph"/>
        <w:bidi/>
        <w:spacing w:after="0"/>
        <w:ind w:left="502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lastRenderedPageBreak/>
        <w:t>2-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قبل از نمونه گ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ر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از ب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، 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>شناسا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یی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فعال را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، بر بال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ن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انجام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می دهد</w:t>
      </w:r>
      <w:r w:rsidR="00EE461E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(</w:t>
      </w:r>
      <w:r w:rsidR="00EE461E" w:rsidRPr="00BA2C63">
        <w:rPr>
          <w:rFonts w:ascii="Calibri" w:eastAsia="Times New Roman" w:hAnsi="Calibri" w:cs="B Nazanin"/>
          <w:b/>
          <w:bCs/>
          <w:sz w:val="28"/>
          <w:szCs w:val="28"/>
          <w:rtl/>
        </w:rPr>
        <w:t>توسط دو پرستار به صورت جداگانه</w:t>
      </w:r>
      <w:r w:rsidR="00EE461E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)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="001B359D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.</w:t>
      </w:r>
    </w:p>
    <w:p w14:paraId="1F694BAB" w14:textId="19C7F607" w:rsidR="001B359D" w:rsidRDefault="001B359D" w:rsidP="001B359D">
      <w:pPr>
        <w:pStyle w:val="ListParagraph"/>
        <w:bidi/>
        <w:spacing w:after="0"/>
        <w:ind w:left="502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Pr="001B359D">
        <w:rPr>
          <w:rtl/>
        </w:rPr>
        <w:t xml:space="preserve"> </w:t>
      </w:r>
      <w:r w:rsidRPr="001B359D">
        <w:rPr>
          <w:rFonts w:ascii="Calibri" w:eastAsia="Times New Roman" w:hAnsi="Calibri" w:cs="B Nazanin"/>
          <w:b/>
          <w:bCs/>
          <w:sz w:val="28"/>
          <w:szCs w:val="28"/>
          <w:rtl/>
        </w:rPr>
        <w:t>چنانچه بيمار هوشيار است قبل از نمونه گيري از خود فرد، نام، نام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1B359D">
        <w:rPr>
          <w:rFonts w:ascii="Calibri" w:eastAsia="Times New Roman" w:hAnsi="Calibri" w:cs="B Nazanin"/>
          <w:b/>
          <w:bCs/>
          <w:sz w:val="28"/>
          <w:szCs w:val="28"/>
          <w:rtl/>
        </w:rPr>
        <w:t>خانوادگي، و تاريخ تولد را پرسيده و مشخصات بيمار را با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دست</w:t>
      </w:r>
      <w:r w:rsidRPr="001B359D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بند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شناسایی ، </w:t>
      </w:r>
      <w:r w:rsidRPr="001B359D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پرونده و اطلاعات فرم درخواست خون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مطابقت می دهد.</w:t>
      </w:r>
    </w:p>
    <w:p w14:paraId="3FAB35C3" w14:textId="05D10607" w:rsidR="001B359D" w:rsidRDefault="001B359D" w:rsidP="001B359D">
      <w:pPr>
        <w:pStyle w:val="ListParagraph"/>
        <w:bidi/>
        <w:spacing w:after="0"/>
        <w:ind w:left="502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 w:rsidRPr="001B359D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- 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>در صورت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که ب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مارب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هوش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نوزاد است و 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قادر به ب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ان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کلام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نام و نام خانوادگ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خود نم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باشد، پرستار موظف است قبل ازتزر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،مشخصات دستبند شناسا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یی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را با مشخصات پرونده مطابقت دهد و با پرستار دوم ( به عنوان ناظر)تا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نما</w:t>
      </w: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>.</w:t>
      </w:r>
    </w:p>
    <w:p w14:paraId="3EE0EFAB" w14:textId="78145DB7" w:rsidR="00B418A7" w:rsidRDefault="00B418A7" w:rsidP="00B418A7">
      <w:pPr>
        <w:pStyle w:val="ListParagraph"/>
        <w:bidi/>
        <w:spacing w:after="0"/>
        <w:ind w:left="502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3-</w:t>
      </w:r>
      <w:r w:rsidRPr="00B418A7">
        <w:rPr>
          <w:rtl/>
        </w:rPr>
        <w:t xml:space="preserve"> </w:t>
      </w:r>
      <w:r w:rsidRPr="00B418A7">
        <w:rPr>
          <w:rFonts w:ascii="Calibri" w:eastAsia="Times New Roman" w:hAnsi="Calibri" w:cs="B Nazanin"/>
          <w:b/>
          <w:bCs/>
          <w:sz w:val="28"/>
          <w:szCs w:val="28"/>
          <w:rtl/>
        </w:rPr>
        <w:t>به منظور درخواست خون برا</w:t>
      </w:r>
      <w:r w:rsidRPr="00B418A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B418A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</w:t>
      </w:r>
      <w:r w:rsidRPr="00B418A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B418A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مار،</w:t>
      </w:r>
      <w:r w:rsidRPr="00B418A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در بال</w:t>
      </w:r>
      <w:r w:rsidRPr="00B418A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B418A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ن</w:t>
      </w:r>
      <w:r w:rsidRPr="00B418A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</w:t>
      </w:r>
      <w:r w:rsidRPr="00B418A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B418A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مار،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B418A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نمونه</w:t>
      </w:r>
      <w:r w:rsidRPr="00B418A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 w:rsidRPr="00B418A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B418A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خون ور</w:t>
      </w:r>
      <w:r w:rsidRPr="00B418A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B418A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Pr="00B418A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B418A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ا</w:t>
      </w:r>
      <w:r w:rsidRPr="00B418A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B418A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شان</w:t>
      </w:r>
      <w:r w:rsidRPr="00B418A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را بدون وقفه م</w:t>
      </w:r>
      <w:r w:rsidRPr="00B418A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B418A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گ</w:t>
      </w:r>
      <w:r w:rsidRPr="00B418A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B418A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رد</w:t>
      </w:r>
      <w:r w:rsidRPr="00B418A7">
        <w:rPr>
          <w:rFonts w:ascii="Calibri" w:eastAsia="Times New Roman" w:hAnsi="Calibri" w:cs="B Nazanin"/>
          <w:b/>
          <w:bCs/>
          <w:sz w:val="28"/>
          <w:szCs w:val="28"/>
          <w:rtl/>
        </w:rPr>
        <w:t>.</w:t>
      </w:r>
    </w:p>
    <w:p w14:paraId="7355DF15" w14:textId="2F88DD23" w:rsidR="003D4065" w:rsidRDefault="00057C61" w:rsidP="003D4065">
      <w:pPr>
        <w:pStyle w:val="ListParagraph"/>
        <w:bidi/>
        <w:spacing w:after="0"/>
        <w:ind w:left="502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4</w:t>
      </w:r>
      <w:r w:rsidR="003D4065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>- بر رو</w:t>
      </w:r>
      <w:r w:rsidR="003D4065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3D4065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ش</w:t>
      </w:r>
      <w:r w:rsidR="003D4065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3D4065"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شه</w:t>
      </w:r>
      <w:r w:rsidR="003D4065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آزما</w:t>
      </w:r>
      <w:r w:rsidR="003D4065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3D4065"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ش</w:t>
      </w:r>
      <w:r w:rsidR="003D4065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حاو</w:t>
      </w:r>
      <w:r w:rsidR="003D4065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3D4065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نمونه خون ب</w:t>
      </w:r>
      <w:r w:rsidR="003D4065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3D4065"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="003D4065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،پس از تأ</w:t>
      </w:r>
      <w:r w:rsidR="003D4065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یی</w:t>
      </w:r>
      <w:r w:rsidR="003D4065"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="003D4065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کلام</w:t>
      </w:r>
      <w:r w:rsidR="003D4065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3D4065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</w:t>
      </w:r>
      <w:r w:rsidR="003D4065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3D4065"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="003D4065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، مشخصات او شامل نام ، نام خانوادگ</w:t>
      </w:r>
      <w:r w:rsidR="003D4065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3D4065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، نام پدر </w:t>
      </w:r>
      <w:r w:rsidR="00EE461E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، تاریخ تولد ، شماره پرونده </w:t>
      </w:r>
      <w:r w:rsidR="003D4065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>و نام بخش و نام پرسنل گ</w:t>
      </w:r>
      <w:r w:rsidR="003D4065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3D4065"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رنده</w:t>
      </w:r>
      <w:r w:rsidR="003D4065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خون</w:t>
      </w:r>
      <w:r w:rsidR="00EE461E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و</w:t>
      </w:r>
      <w:r w:rsidR="003D4065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زمان اخذ نمونه خون ور</w:t>
      </w:r>
      <w:r w:rsidR="003D4065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3D4065"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="003D4065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3D4065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 w:rsidR="00EE461E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ثبت </w:t>
      </w:r>
      <w:r w:rsidR="00B95CC1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و بر روی شیشه آزمایش الصاق </w:t>
      </w:r>
      <w:r w:rsidR="00EE461E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می نماید</w:t>
      </w:r>
      <w:r w:rsidR="003D4065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>.</w:t>
      </w:r>
    </w:p>
    <w:p w14:paraId="30985EEF" w14:textId="77777777" w:rsidR="00B95CC1" w:rsidRDefault="00B95CC1" w:rsidP="00B95CC1">
      <w:pPr>
        <w:pStyle w:val="ListParagraph"/>
        <w:bidi/>
        <w:spacing w:after="0"/>
        <w:ind w:left="502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</w:p>
    <w:p w14:paraId="2B30F38B" w14:textId="77777777" w:rsidR="00B95CC1" w:rsidRDefault="00BA2C63" w:rsidP="00BA2C63">
      <w:pPr>
        <w:pStyle w:val="ListParagraph"/>
        <w:bidi/>
        <w:spacing w:after="0"/>
        <w:ind w:left="502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 w:rsidRPr="00BA2C63">
        <w:rPr>
          <w:rFonts w:ascii="Calibri" w:eastAsia="Times New Roman" w:hAnsi="Calibri" w:cs="B Nazanin"/>
          <w:b/>
          <w:bCs/>
          <w:sz w:val="28"/>
          <w:szCs w:val="28"/>
        </w:rPr>
        <w:t>-</w:t>
      </w:r>
      <w:r w:rsidRPr="00BA2C63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کارکنان </w:t>
      </w:r>
      <w:proofErr w:type="gramStart"/>
      <w:r w:rsidRPr="00BA2C63">
        <w:rPr>
          <w:rFonts w:ascii="Calibri" w:eastAsia="Times New Roman" w:hAnsi="Calibri" w:cs="B Nazanin"/>
          <w:b/>
          <w:bCs/>
          <w:sz w:val="28"/>
          <w:szCs w:val="28"/>
          <w:rtl/>
        </w:rPr>
        <w:t>آزما</w:t>
      </w:r>
      <w:r w:rsidRPr="00BA2C63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BA2C63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شگاه</w:t>
      </w:r>
      <w:r w:rsidRPr="00BA2C63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 w:rsidR="00B95CC1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:</w:t>
      </w:r>
      <w:proofErr w:type="gramEnd"/>
      <w:r w:rsidR="00B95CC1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</w:p>
    <w:p w14:paraId="3F58916A" w14:textId="0D720B32" w:rsidR="00BA2C63" w:rsidRDefault="00B95CC1" w:rsidP="003A7537">
      <w:pPr>
        <w:pStyle w:val="ListParagraph"/>
        <w:bidi/>
        <w:spacing w:after="0"/>
        <w:ind w:left="502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1-</w:t>
      </w:r>
      <w:r w:rsidR="00BA2C63" w:rsidRPr="00BA2C63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در صورت ناخوانا بودن و </w:t>
      </w:r>
      <w:r w:rsidR="00BA2C63" w:rsidRPr="00BA2C63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BA2C63" w:rsidRPr="00BA2C63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</w:t>
      </w:r>
      <w:r w:rsidR="00BA2C63" w:rsidRPr="00BA2C63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برچسب حاو</w:t>
      </w:r>
      <w:r w:rsidR="00BA2C63" w:rsidRPr="00BA2C63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BA2C63" w:rsidRPr="00BA2C63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اطلاعات ناقص ب</w:t>
      </w:r>
      <w:r w:rsidR="00BA2C63" w:rsidRPr="00BA2C63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BA2C63" w:rsidRPr="00BA2C63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="00BA2C63" w:rsidRPr="00BA2C63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لوله آزما</w:t>
      </w:r>
      <w:r w:rsidR="00BA2C63" w:rsidRPr="00BA2C63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BA2C63" w:rsidRPr="00BA2C63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ش</w:t>
      </w:r>
      <w:r w:rsidR="00BA2C63" w:rsidRPr="00BA2C63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را به مسئول</w:t>
      </w:r>
      <w:r w:rsidR="00BA2C63" w:rsidRPr="00BA2C63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BA2C63" w:rsidRPr="00BA2C63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ن</w:t>
      </w:r>
      <w:r w:rsidR="00BA2C63" w:rsidRPr="00BA2C63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بخش عودت دهند</w:t>
      </w:r>
      <w:r w:rsidR="00BA2C63" w:rsidRPr="00BA2C63">
        <w:rPr>
          <w:rFonts w:ascii="Calibri" w:eastAsia="Times New Roman" w:hAnsi="Calibri" w:cs="B Nazanin"/>
          <w:b/>
          <w:bCs/>
          <w:sz w:val="28"/>
          <w:szCs w:val="28"/>
        </w:rPr>
        <w:t>.</w:t>
      </w:r>
    </w:p>
    <w:p w14:paraId="6B2430CA" w14:textId="66903658" w:rsidR="00B95CC1" w:rsidRDefault="00B95CC1" w:rsidP="003A7537">
      <w:pPr>
        <w:pStyle w:val="ListParagraph"/>
        <w:bidi/>
        <w:spacing w:after="0"/>
        <w:ind w:left="502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2-</w:t>
      </w:r>
      <w:r w:rsidRPr="00B95CC1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پس از تطابق مشخصات </w:t>
      </w:r>
      <w:r w:rsidR="00234FB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ثبت شده </w:t>
      </w:r>
      <w:r w:rsidRPr="00B95CC1">
        <w:rPr>
          <w:rFonts w:ascii="Calibri" w:eastAsia="Times New Roman" w:hAnsi="Calibri" w:cs="B Nazanin"/>
          <w:b/>
          <w:bCs/>
          <w:sz w:val="28"/>
          <w:szCs w:val="28"/>
          <w:rtl/>
        </w:rPr>
        <w:t>ب</w:t>
      </w:r>
      <w:r w:rsidRPr="00B95CC1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B95CC1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Pr="00B95CC1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بر رو</w:t>
      </w:r>
      <w:r w:rsidRPr="00B95CC1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B95CC1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برچسب نمونه ها و فرم درخواست خون اقدام به آماده ساز</w:t>
      </w:r>
      <w:r w:rsidRPr="00B95CC1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B95CC1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و</w:t>
      </w:r>
      <w:r w:rsidRPr="00B95CC1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کراس مچ م</w:t>
      </w:r>
      <w:r w:rsidRPr="00B95CC1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B95CC1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نما</w:t>
      </w:r>
      <w:r w:rsidRPr="00B95CC1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B95CC1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Pr="00B95CC1">
        <w:rPr>
          <w:rFonts w:ascii="Calibri" w:eastAsia="Times New Roman" w:hAnsi="Calibri" w:cs="B Nazanin"/>
          <w:b/>
          <w:bCs/>
          <w:sz w:val="28"/>
          <w:szCs w:val="28"/>
          <w:rtl/>
        </w:rPr>
        <w:t>.</w:t>
      </w:r>
    </w:p>
    <w:p w14:paraId="668C4AB3" w14:textId="67A7C407" w:rsidR="003A7537" w:rsidRPr="003A7537" w:rsidRDefault="003A7537" w:rsidP="003A7537">
      <w:pPr>
        <w:pStyle w:val="ListParagraph"/>
        <w:bidi/>
        <w:spacing w:after="0"/>
        <w:ind w:left="502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lastRenderedPageBreak/>
        <w:t>3-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>برچسب مشخصات ب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(نام و نام خانوادگ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و تار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خ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تولد)،گروه خون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و</w:t>
      </w:r>
      <w:r w:rsidRPr="003A7537">
        <w:rPr>
          <w:rFonts w:ascii="Calibri" w:eastAsia="Times New Roman" w:hAnsi="Calibri" w:cs="B Nazanin"/>
          <w:b/>
          <w:bCs/>
          <w:sz w:val="28"/>
          <w:szCs w:val="28"/>
        </w:rPr>
        <w:t>RH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>را پس از آماده ساز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خون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بررو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ک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سه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خون الصاق م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نما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>.در صورت مشابهت در مشخصات نام و نام خانوادگ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و تار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خ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تولد،نام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پدر را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>ن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زثبت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م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نما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Pr="003A7537">
        <w:rPr>
          <w:rFonts w:ascii="Calibri" w:eastAsia="Times New Roman" w:hAnsi="Calibri" w:cs="B Nazanin"/>
          <w:b/>
          <w:bCs/>
          <w:sz w:val="28"/>
          <w:szCs w:val="28"/>
        </w:rPr>
        <w:t>.</w:t>
      </w:r>
    </w:p>
    <w:p w14:paraId="603B9DC4" w14:textId="6422573C" w:rsidR="003A7537" w:rsidRDefault="003A7537" w:rsidP="003A7537">
      <w:pPr>
        <w:pStyle w:val="ListParagraph"/>
        <w:bidi/>
        <w:spacing w:after="0"/>
        <w:ind w:left="502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4-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>مشخصات شماره ک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سه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،تار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خ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انقضاء ،گروه خون،انجام دهنده آزما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ش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،را در فرم نظارت بر تزر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خون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ثبت م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نما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و ک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سه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را به همراه فرم درخواست و فرم نظارت بر تزر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خون به بخش تحو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ل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3A7537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</w:t>
      </w:r>
      <w:r w:rsidRPr="003A7537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3A7537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دهد.</w:t>
      </w:r>
    </w:p>
    <w:p w14:paraId="323C8C28" w14:textId="77777777" w:rsidR="00B95CC1" w:rsidRDefault="00B95CC1" w:rsidP="00B95CC1">
      <w:pPr>
        <w:pStyle w:val="ListParagraph"/>
        <w:bidi/>
        <w:spacing w:after="0"/>
        <w:ind w:left="502"/>
        <w:rPr>
          <w:rFonts w:ascii="Calibri" w:eastAsia="Times New Roman" w:hAnsi="Calibri" w:cs="B Nazanin"/>
          <w:b/>
          <w:bCs/>
          <w:sz w:val="28"/>
          <w:szCs w:val="28"/>
          <w:rtl/>
        </w:rPr>
      </w:pPr>
    </w:p>
    <w:p w14:paraId="500E1544" w14:textId="11573C2B" w:rsidR="00B95CC1" w:rsidRDefault="00B95CC1" w:rsidP="00B95CC1">
      <w:pPr>
        <w:pStyle w:val="ListParagraph"/>
        <w:bidi/>
        <w:spacing w:after="0"/>
        <w:ind w:left="96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-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پرستار بیمار : </w:t>
      </w:r>
    </w:p>
    <w:p w14:paraId="6E67A97A" w14:textId="77777777" w:rsidR="00C23A0C" w:rsidRPr="00C23A0C" w:rsidRDefault="00C23A0C" w:rsidP="00C23A0C">
      <w:pPr>
        <w:pStyle w:val="ListParagraph"/>
        <w:bidi/>
        <w:spacing w:after="0"/>
        <w:ind w:left="96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1-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>-در حضور پرستار شاهد ،نام و نام خانوادگ</w:t>
      </w:r>
      <w:r w:rsidRPr="00C23A0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،تار</w:t>
      </w:r>
      <w:r w:rsidRPr="00C23A0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C23A0C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خ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تولد( به روز/ ماه/ سال )،نام پدر،شماره</w:t>
      </w:r>
    </w:p>
    <w:p w14:paraId="19DDA8BB" w14:textId="5DCD0D07" w:rsidR="00C23A0C" w:rsidRPr="00C23A0C" w:rsidRDefault="00C23A0C" w:rsidP="00C23A0C">
      <w:pPr>
        <w:pStyle w:val="ListParagraph"/>
        <w:bidi/>
        <w:spacing w:after="0"/>
        <w:ind w:left="96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 w:rsidRPr="00C23A0C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پرونده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،گروه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>خون</w:t>
      </w:r>
      <w:r w:rsidRPr="00C23A0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و</w:t>
      </w:r>
      <w:r w:rsidRPr="00C23A0C">
        <w:rPr>
          <w:rFonts w:ascii="Calibri" w:eastAsia="Times New Roman" w:hAnsi="Calibri" w:cs="B Nazanin"/>
          <w:b/>
          <w:bCs/>
          <w:sz w:val="28"/>
          <w:szCs w:val="28"/>
        </w:rPr>
        <w:t>RH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>ک</w:t>
      </w:r>
      <w:r w:rsidRPr="00C23A0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C23A0C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سه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و شماره سر</w:t>
      </w:r>
      <w:r w:rsidRPr="00C23A0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C23A0C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ال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فراورده را با پرونده / دستبند شناسا</w:t>
      </w:r>
      <w:r w:rsidRPr="00C23A0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یی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چک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</w:p>
    <w:p w14:paraId="11D18D4D" w14:textId="77777777" w:rsidR="00C23A0C" w:rsidRPr="00C23A0C" w:rsidRDefault="00C23A0C" w:rsidP="00C23A0C">
      <w:pPr>
        <w:pStyle w:val="ListParagraph"/>
        <w:spacing w:after="0"/>
        <w:ind w:left="96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 w:rsidRPr="00C23A0C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نموده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و از </w:t>
      </w:r>
      <w:r w:rsidRPr="00C23A0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C23A0C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کسان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C23A0C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بودن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C23A0C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اط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لا</w:t>
      </w:r>
      <w:r w:rsidRPr="00C23A0C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عات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آن اطم</w:t>
      </w:r>
      <w:r w:rsidRPr="00C23A0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C23A0C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نان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حاصل م</w:t>
      </w:r>
      <w:r w:rsidRPr="00C23A0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نما</w:t>
      </w:r>
      <w:r w:rsidRPr="00C23A0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C23A0C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و شماره ک</w:t>
      </w:r>
      <w:r w:rsidRPr="00C23A0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C23A0C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سه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خون و گروه خون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>ق</w:t>
      </w:r>
      <w:r w:rsidRPr="00C23A0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C23A0C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شده در فرم نظارت بر تزر</w:t>
      </w:r>
      <w:r w:rsidRPr="00C23A0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C23A0C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خون و فرآورده ها</w:t>
      </w:r>
      <w:r w:rsidRPr="00C23A0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خون</w:t>
      </w:r>
      <w:r w:rsidRPr="00C23A0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را با شماره اهدا و گروه خون تطابق</w:t>
      </w:r>
    </w:p>
    <w:p w14:paraId="5AAC028E" w14:textId="391027F5" w:rsidR="00C23A0C" w:rsidRDefault="00C23A0C" w:rsidP="00C23A0C">
      <w:pPr>
        <w:pStyle w:val="ListParagraph"/>
        <w:bidi/>
        <w:spacing w:after="0"/>
        <w:ind w:left="96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 w:rsidRPr="00C23A0C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</w:t>
      </w:r>
      <w:r w:rsidRPr="00C23A0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C23A0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دهد.</w:t>
      </w:r>
    </w:p>
    <w:p w14:paraId="3BD9B9D2" w14:textId="0FC571B2" w:rsidR="000C3966" w:rsidRPr="00BA2C63" w:rsidRDefault="000C3966" w:rsidP="000C3966">
      <w:pPr>
        <w:pStyle w:val="ListParagraph"/>
        <w:bidi/>
        <w:spacing w:after="0"/>
        <w:ind w:left="96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2-</w:t>
      </w:r>
      <w:r w:rsidRPr="000C3966">
        <w:rPr>
          <w:rFonts w:ascii="Calibri" w:eastAsia="Times New Roman" w:hAnsi="Calibri" w:cs="B Nazanin"/>
          <w:b/>
          <w:bCs/>
          <w:sz w:val="28"/>
          <w:szCs w:val="28"/>
          <w:rtl/>
        </w:rPr>
        <w:t>از طر</w:t>
      </w:r>
      <w:r w:rsidRPr="000C396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0C3966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Pr="000C3966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خوداظهار</w:t>
      </w:r>
      <w:r w:rsidRPr="000C396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0C3966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از ب</w:t>
      </w:r>
      <w:r w:rsidRPr="000C396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0C3966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Pr="000C3966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درخواست م</w:t>
      </w:r>
      <w:r w:rsidRPr="000C396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0C3966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نما</w:t>
      </w:r>
      <w:r w:rsidRPr="000C396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0C3966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Pr="000C3966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که نام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0C3966">
        <w:rPr>
          <w:rFonts w:ascii="Calibri" w:eastAsia="Times New Roman" w:hAnsi="Calibri" w:cs="B Nazanin"/>
          <w:b/>
          <w:bCs/>
          <w:sz w:val="28"/>
          <w:szCs w:val="28"/>
          <w:rtl/>
        </w:rPr>
        <w:t>ونام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0C3966">
        <w:rPr>
          <w:rFonts w:ascii="Calibri" w:eastAsia="Times New Roman" w:hAnsi="Calibri" w:cs="B Nazanin"/>
          <w:b/>
          <w:bCs/>
          <w:sz w:val="28"/>
          <w:szCs w:val="28"/>
          <w:rtl/>
        </w:rPr>
        <w:t>خانوادگ</w:t>
      </w:r>
      <w:r w:rsidRPr="000C396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0C3966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و تار</w:t>
      </w:r>
      <w:r w:rsidRPr="000C396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0C3966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خ</w:t>
      </w:r>
      <w:r w:rsidRPr="000C3966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تولد را ب</w:t>
      </w:r>
      <w:r w:rsidRPr="000C396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0C3966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ان</w:t>
      </w:r>
      <w:r w:rsidRPr="000C3966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نما</w:t>
      </w:r>
      <w:r w:rsidRPr="000C396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0C3966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Pr="000C3966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و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0C3966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در</w:t>
      </w:r>
      <w:r w:rsidRPr="000C3966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صورت لزوم(مشابهت مشخصات) نام پدر را ن</w:t>
      </w:r>
      <w:r w:rsidRPr="000C396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0C3966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ز</w:t>
      </w:r>
      <w:r w:rsidRPr="000C3966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</w:t>
      </w:r>
      <w:r w:rsidRPr="000C396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0C3966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ان</w:t>
      </w:r>
      <w:r w:rsidRPr="000C3966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کند سپس آن را با مشخصات دستبند</w:t>
      </w:r>
      <w:r w:rsidR="00EB609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/ پرونده بیمار</w:t>
      </w:r>
      <w:r w:rsidRPr="000C3966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تطب</w:t>
      </w:r>
      <w:r w:rsidRPr="000C396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0C3966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0C3966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</w:t>
      </w:r>
      <w:r w:rsidRPr="000C396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0C3966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دهد.</w:t>
      </w:r>
    </w:p>
    <w:p w14:paraId="55587A6D" w14:textId="49A206C1" w:rsidR="00BA2C63" w:rsidRPr="003D4065" w:rsidRDefault="00EB609C" w:rsidP="00B95CC1">
      <w:pPr>
        <w:pStyle w:val="ListParagraph"/>
        <w:bidi/>
        <w:spacing w:after="0"/>
        <w:ind w:left="96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3</w:t>
      </w:r>
      <w:r w:rsidR="00BA2C63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>-در صورت</w:t>
      </w:r>
      <w:r w:rsidR="00BA2C63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BA2C63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که ب</w:t>
      </w:r>
      <w:r w:rsidR="00BA2C63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BA2C63"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مارب</w:t>
      </w:r>
      <w:r w:rsidR="00BA2C63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BA2C63"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هوش</w:t>
      </w:r>
      <w:r w:rsidR="00BA2C63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و </w:t>
      </w:r>
      <w:r w:rsidR="00BA2C63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BA2C63"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</w:t>
      </w:r>
      <w:r w:rsidR="00BA2C63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نوزاد است و </w:t>
      </w:r>
      <w:r w:rsidR="00BA2C63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BA2C63"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</w:t>
      </w:r>
      <w:r w:rsidR="00BA2C63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قادر به ب</w:t>
      </w:r>
      <w:r w:rsidR="00BA2C63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BA2C63"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ان</w:t>
      </w:r>
      <w:r w:rsidR="00BA2C63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کلام</w:t>
      </w:r>
      <w:r w:rsidR="00BA2C63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BA2C63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نام و نام خانوادگ</w:t>
      </w:r>
      <w:r w:rsidR="00BA2C63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BA2C63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خود نم</w:t>
      </w:r>
      <w:r w:rsidR="00BA2C63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BA2C63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باشد، پرستار موظف است قبل ازتزر</w:t>
      </w:r>
      <w:r w:rsidR="00BA2C63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BA2C63"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="00BA2C63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،مشخصات دستبند شناسا</w:t>
      </w:r>
      <w:r w:rsidR="00BA2C63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یی</w:t>
      </w:r>
      <w:r w:rsidR="00BA2C63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</w:t>
      </w:r>
      <w:r w:rsidR="00BA2C63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BA2C63"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="00BA2C63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را با مشخصات پرونده مطابقت دهد و با پرستار دوم ( به عنوان ناظر)تا</w:t>
      </w:r>
      <w:r w:rsidR="00BA2C63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یی</w:t>
      </w:r>
      <w:r w:rsidR="00BA2C63"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="00BA2C63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نما</w:t>
      </w:r>
      <w:r w:rsidR="00BA2C63" w:rsidRPr="003D406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BA2C63" w:rsidRPr="003D4065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="00BA2C63" w:rsidRPr="003D4065">
        <w:rPr>
          <w:rFonts w:ascii="Calibri" w:eastAsia="Times New Roman" w:hAnsi="Calibri" w:cs="B Nazanin"/>
          <w:b/>
          <w:bCs/>
          <w:sz w:val="28"/>
          <w:szCs w:val="28"/>
          <w:rtl/>
        </w:rPr>
        <w:t>.</w:t>
      </w:r>
    </w:p>
    <w:p w14:paraId="59CE7B4F" w14:textId="77777777" w:rsidR="00716495" w:rsidRDefault="00716495" w:rsidP="00716495">
      <w:pPr>
        <w:pStyle w:val="ListParagraph"/>
        <w:spacing w:after="0"/>
        <w:ind w:left="502"/>
        <w:jc w:val="center"/>
        <w:rPr>
          <w:rFonts w:ascii="Calibri" w:eastAsia="Times New Roman" w:hAnsi="Calibri" w:cs="B Nazanin"/>
          <w:b/>
          <w:bCs/>
          <w:sz w:val="28"/>
          <w:szCs w:val="28"/>
          <w:rtl/>
        </w:rPr>
      </w:pPr>
    </w:p>
    <w:p w14:paraId="615D7A23" w14:textId="77777777" w:rsidR="0023080A" w:rsidRDefault="0023080A" w:rsidP="0023080A">
      <w:pPr>
        <w:pStyle w:val="ListParagraph"/>
        <w:spacing w:after="0"/>
        <w:ind w:left="502"/>
        <w:jc w:val="right"/>
        <w:rPr>
          <w:rFonts w:ascii="Calibri" w:eastAsia="Times New Roman" w:hAnsi="Calibri" w:cs="B Nazanin"/>
          <w:b/>
          <w:bCs/>
          <w:sz w:val="28"/>
          <w:szCs w:val="28"/>
          <w:rtl/>
        </w:rPr>
      </w:pPr>
    </w:p>
    <w:p w14:paraId="5889B9B8" w14:textId="77777777" w:rsidR="00521741" w:rsidRPr="005F5102" w:rsidRDefault="00521741" w:rsidP="00862B15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Calibri" w:eastAsia="Times New Roman" w:hAnsi="Calibri" w:cs="B Nazanin"/>
          <w:b/>
          <w:bCs/>
          <w:sz w:val="28"/>
          <w:szCs w:val="28"/>
        </w:rPr>
      </w:pPr>
      <w:r w:rsidRPr="005F5102">
        <w:rPr>
          <w:rFonts w:cs="B Titr" w:hint="cs"/>
          <w:b/>
          <w:bCs/>
          <w:sz w:val="28"/>
          <w:szCs w:val="28"/>
          <w:rtl/>
        </w:rPr>
        <w:t>منابع</w:t>
      </w:r>
      <w:r w:rsidRPr="005F5102">
        <w:rPr>
          <w:rFonts w:cs="B Titr" w:hint="cs"/>
          <w:b/>
          <w:bCs/>
          <w:sz w:val="28"/>
          <w:szCs w:val="28"/>
          <w:rtl/>
          <w:lang w:bidi="fa-IR"/>
        </w:rPr>
        <w:t xml:space="preserve">،  امکانات و کارکنان مرتبط: </w:t>
      </w:r>
      <w:r w:rsidR="007E45CE" w:rsidRPr="005F5102">
        <w:rPr>
          <w:rFonts w:cs="B Nazanin" w:hint="cs"/>
          <w:b/>
          <w:bCs/>
          <w:sz w:val="28"/>
          <w:szCs w:val="28"/>
          <w:rtl/>
          <w:lang w:bidi="fa-IR"/>
        </w:rPr>
        <w:t>دستبند شناسایی یا کارت شناسایی،شیشه کلات و اگزالات ،برچسب نمونه گیری،آنژیوکت یا سرسوزن مناسب،محلول ضدعفونی یا پنبه الکل،</w:t>
      </w:r>
      <w:r w:rsidR="00862B15" w:rsidRPr="005F510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E45CE" w:rsidRPr="005F5102">
        <w:rPr>
          <w:rFonts w:cs="B Nazanin" w:hint="cs"/>
          <w:b/>
          <w:bCs/>
          <w:sz w:val="28"/>
          <w:szCs w:val="28"/>
          <w:rtl/>
          <w:lang w:bidi="fa-IR"/>
        </w:rPr>
        <w:t>،فرم درخواست خون،فرم نظارت بر تزریق خون،</w:t>
      </w:r>
      <w:r w:rsidR="00065A8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E45CE" w:rsidRPr="005F5102">
        <w:rPr>
          <w:rFonts w:cs="B Nazanin" w:hint="cs"/>
          <w:b/>
          <w:bCs/>
          <w:sz w:val="28"/>
          <w:szCs w:val="28"/>
          <w:rtl/>
          <w:lang w:bidi="fa-IR"/>
        </w:rPr>
        <w:t xml:space="preserve">پرونده بیمار،پرسنل بانک خون،پرستار </w:t>
      </w:r>
      <w:r w:rsidR="00065A8B">
        <w:rPr>
          <w:rFonts w:cs="B Nazanin" w:hint="cs"/>
          <w:b/>
          <w:bCs/>
          <w:sz w:val="28"/>
          <w:szCs w:val="28"/>
          <w:rtl/>
          <w:lang w:bidi="fa-IR"/>
        </w:rPr>
        <w:t>،پزشک</w:t>
      </w:r>
    </w:p>
    <w:p w14:paraId="36A6BF5B" w14:textId="77777777" w:rsidR="00967467" w:rsidRPr="00CD1413" w:rsidRDefault="00521741" w:rsidP="00862B15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Titr"/>
          <w:b/>
          <w:bCs/>
          <w:sz w:val="28"/>
          <w:szCs w:val="28"/>
          <w:rtl/>
        </w:rPr>
      </w:pPr>
      <w:r w:rsidRPr="005F5102">
        <w:rPr>
          <w:rFonts w:cs="B Titr" w:hint="cs"/>
          <w:b/>
          <w:bCs/>
          <w:sz w:val="28"/>
          <w:szCs w:val="28"/>
          <w:rtl/>
        </w:rPr>
        <w:t>فرد پاسخگو</w:t>
      </w:r>
      <w:r w:rsidRPr="005F5102">
        <w:rPr>
          <w:rFonts w:cs="B Titr"/>
          <w:b/>
          <w:bCs/>
          <w:sz w:val="28"/>
          <w:szCs w:val="28"/>
        </w:rPr>
        <w:t>:</w:t>
      </w:r>
      <w:r w:rsidR="00862B15" w:rsidRPr="005F510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62B15">
        <w:rPr>
          <w:rFonts w:cs="B Nazanin" w:hint="cs"/>
          <w:b/>
          <w:bCs/>
          <w:sz w:val="28"/>
          <w:szCs w:val="28"/>
          <w:rtl/>
        </w:rPr>
        <w:t xml:space="preserve">پزشک ، </w:t>
      </w:r>
      <w:r w:rsidR="007E45CE" w:rsidRPr="005F5102">
        <w:rPr>
          <w:rFonts w:cs="B Nazanin" w:hint="cs"/>
          <w:b/>
          <w:bCs/>
          <w:sz w:val="28"/>
          <w:szCs w:val="28"/>
          <w:rtl/>
        </w:rPr>
        <w:t xml:space="preserve">سرپرستار </w:t>
      </w:r>
      <w:r w:rsidR="00316A17">
        <w:rPr>
          <w:rFonts w:cs="B Nazanin" w:hint="cs"/>
          <w:b/>
          <w:bCs/>
          <w:sz w:val="28"/>
          <w:szCs w:val="28"/>
          <w:rtl/>
        </w:rPr>
        <w:t xml:space="preserve">وپرستار بخش </w:t>
      </w:r>
      <w:r w:rsidR="00862B15">
        <w:rPr>
          <w:rFonts w:cs="B Nazanin" w:hint="cs"/>
          <w:b/>
          <w:bCs/>
          <w:sz w:val="28"/>
          <w:szCs w:val="28"/>
          <w:rtl/>
        </w:rPr>
        <w:t>، پرسنل آزمایشگاه</w:t>
      </w:r>
    </w:p>
    <w:p w14:paraId="465F93D1" w14:textId="77777777" w:rsidR="00EB609C" w:rsidRPr="00EB609C" w:rsidRDefault="00521741" w:rsidP="002A1FF5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b/>
          <w:bCs/>
          <w:sz w:val="28"/>
          <w:szCs w:val="28"/>
        </w:rPr>
      </w:pPr>
      <w:r w:rsidRPr="005F5102">
        <w:rPr>
          <w:rFonts w:cs="B Titr" w:hint="cs"/>
          <w:b/>
          <w:bCs/>
          <w:sz w:val="28"/>
          <w:szCs w:val="28"/>
          <w:rtl/>
        </w:rPr>
        <w:t>روش نظارت و پاسخگویی:</w:t>
      </w:r>
      <w:r w:rsidR="007E45CE" w:rsidRPr="005F5102">
        <w:rPr>
          <w:rFonts w:cs="B Titr" w:hint="cs"/>
          <w:b/>
          <w:bCs/>
          <w:sz w:val="28"/>
          <w:szCs w:val="28"/>
          <w:rtl/>
        </w:rPr>
        <w:t xml:space="preserve"> </w:t>
      </w:r>
    </w:p>
    <w:p w14:paraId="3607D509" w14:textId="2F099485" w:rsidR="0032267F" w:rsidRPr="00CD1413" w:rsidRDefault="00EB609C" w:rsidP="00EB609C">
      <w:pPr>
        <w:pStyle w:val="ListParagraph"/>
        <w:bidi/>
        <w:spacing w:after="0" w:line="240" w:lineRule="auto"/>
        <w:ind w:left="502"/>
        <w:rPr>
          <w:rFonts w:cs="B Nazanin"/>
          <w:b/>
          <w:bCs/>
          <w:sz w:val="28"/>
          <w:szCs w:val="28"/>
        </w:rPr>
      </w:pPr>
      <w:r>
        <w:rPr>
          <w:rFonts w:cs="B Titr" w:hint="cs"/>
          <w:b/>
          <w:bCs/>
          <w:sz w:val="28"/>
          <w:szCs w:val="28"/>
          <w:rtl/>
        </w:rPr>
        <w:t>-</w:t>
      </w:r>
      <w:r w:rsidR="00CD1413" w:rsidRPr="00CD1413">
        <w:rPr>
          <w:rFonts w:cs="B Nazanin" w:hint="cs"/>
          <w:b/>
          <w:bCs/>
          <w:sz w:val="28"/>
          <w:szCs w:val="28"/>
          <w:rtl/>
        </w:rPr>
        <w:t xml:space="preserve">سرپرستار </w:t>
      </w:r>
      <w:r>
        <w:rPr>
          <w:rFonts w:cs="B Nazanin" w:hint="cs"/>
          <w:b/>
          <w:bCs/>
          <w:sz w:val="28"/>
          <w:szCs w:val="28"/>
          <w:rtl/>
        </w:rPr>
        <w:t xml:space="preserve">و سوپروایزر بالینی </w:t>
      </w:r>
      <w:r w:rsidR="00CD1413" w:rsidRPr="00CD1413">
        <w:rPr>
          <w:rFonts w:cs="B Nazanin" w:hint="cs"/>
          <w:b/>
          <w:bCs/>
          <w:sz w:val="28"/>
          <w:szCs w:val="28"/>
          <w:rtl/>
        </w:rPr>
        <w:t>بر فرایند تزریق خون و فراورده های خونی طبق چک لیست هموویژولانس نظارت می کند و</w:t>
      </w:r>
      <w:r w:rsidRPr="00EB609C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در صورت لزوم</w:t>
      </w:r>
      <w:r w:rsidR="00CD1413" w:rsidRPr="00CD1413">
        <w:rPr>
          <w:rFonts w:cs="B Nazanin" w:hint="cs"/>
          <w:b/>
          <w:bCs/>
          <w:sz w:val="28"/>
          <w:szCs w:val="28"/>
          <w:rtl/>
        </w:rPr>
        <w:t xml:space="preserve"> اقدام اصلاحی </w:t>
      </w:r>
      <w:r>
        <w:rPr>
          <w:rFonts w:cs="B Nazanin" w:hint="cs"/>
          <w:b/>
          <w:bCs/>
          <w:sz w:val="28"/>
          <w:szCs w:val="28"/>
          <w:rtl/>
        </w:rPr>
        <w:t>لازم ر ا انجام می دهد.</w:t>
      </w:r>
    </w:p>
    <w:p w14:paraId="65847EFA" w14:textId="1D938D35" w:rsidR="006A0487" w:rsidRDefault="00CD1413" w:rsidP="009F7E8B">
      <w:pPr>
        <w:pStyle w:val="ListParagraph"/>
        <w:bidi/>
        <w:spacing w:after="0" w:line="240" w:lineRule="auto"/>
        <w:ind w:left="502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-مسئول بانک خون بر رعایت موازین ایمنی در راستای تهیه و ارسال خون به بخش مربوطه نظارت می نماید </w:t>
      </w:r>
      <w:r w:rsidR="00EB609C" w:rsidRPr="00CD1413">
        <w:rPr>
          <w:rFonts w:cs="B Nazanin" w:hint="cs"/>
          <w:b/>
          <w:bCs/>
          <w:sz w:val="28"/>
          <w:szCs w:val="28"/>
          <w:rtl/>
        </w:rPr>
        <w:t xml:space="preserve">و </w:t>
      </w:r>
      <w:r w:rsidR="00EB609C">
        <w:rPr>
          <w:rFonts w:cs="B Nazanin" w:hint="cs"/>
          <w:b/>
          <w:bCs/>
          <w:sz w:val="28"/>
          <w:szCs w:val="28"/>
          <w:rtl/>
        </w:rPr>
        <w:t xml:space="preserve">در صورت لزوم </w:t>
      </w:r>
      <w:r w:rsidR="00EB609C" w:rsidRPr="00CD1413">
        <w:rPr>
          <w:rFonts w:cs="B Nazanin" w:hint="cs"/>
          <w:b/>
          <w:bCs/>
          <w:sz w:val="28"/>
          <w:szCs w:val="28"/>
          <w:rtl/>
        </w:rPr>
        <w:t xml:space="preserve">اقدام اصلاحی </w:t>
      </w:r>
      <w:r w:rsidR="00EB609C">
        <w:rPr>
          <w:rFonts w:cs="B Nazanin" w:hint="cs"/>
          <w:b/>
          <w:bCs/>
          <w:sz w:val="28"/>
          <w:szCs w:val="28"/>
          <w:rtl/>
        </w:rPr>
        <w:t>لازم ر ا انجام می دهد.</w:t>
      </w:r>
    </w:p>
    <w:p w14:paraId="27082C51" w14:textId="77777777" w:rsidR="006A0487" w:rsidRPr="002A1FF5" w:rsidRDefault="006A0487" w:rsidP="006A0487">
      <w:pPr>
        <w:bidi/>
        <w:spacing w:after="0" w:line="240" w:lineRule="auto"/>
        <w:ind w:left="142"/>
        <w:rPr>
          <w:rFonts w:cs="B Nazanin"/>
          <w:b/>
          <w:bCs/>
          <w:sz w:val="28"/>
          <w:szCs w:val="28"/>
        </w:rPr>
      </w:pPr>
    </w:p>
    <w:p w14:paraId="7CAEB626" w14:textId="77777777" w:rsidR="0047638A" w:rsidRDefault="0047638A" w:rsidP="00316A17">
      <w:pPr>
        <w:pStyle w:val="ListParagraph"/>
        <w:tabs>
          <w:tab w:val="left" w:pos="6975"/>
        </w:tabs>
        <w:bidi/>
        <w:spacing w:after="0" w:line="240" w:lineRule="auto"/>
        <w:ind w:left="502"/>
        <w:rPr>
          <w:rFonts w:cs="B Titr"/>
          <w:b/>
          <w:bCs/>
          <w:sz w:val="28"/>
          <w:szCs w:val="28"/>
        </w:rPr>
      </w:pPr>
    </w:p>
    <w:p w14:paraId="64725B97" w14:textId="77777777" w:rsidR="0047638A" w:rsidRDefault="0047638A" w:rsidP="0047638A">
      <w:pPr>
        <w:pStyle w:val="ListParagraph"/>
        <w:tabs>
          <w:tab w:val="left" w:pos="6975"/>
        </w:tabs>
        <w:bidi/>
        <w:spacing w:after="0" w:line="240" w:lineRule="auto"/>
        <w:ind w:left="502"/>
        <w:rPr>
          <w:rFonts w:cs="B Titr"/>
          <w:b/>
          <w:bCs/>
          <w:sz w:val="28"/>
          <w:szCs w:val="28"/>
        </w:rPr>
      </w:pPr>
    </w:p>
    <w:p w14:paraId="6DEB0322" w14:textId="77777777" w:rsidR="0047638A" w:rsidRDefault="0047638A" w:rsidP="0047638A">
      <w:pPr>
        <w:pStyle w:val="ListParagraph"/>
        <w:tabs>
          <w:tab w:val="left" w:pos="6975"/>
        </w:tabs>
        <w:bidi/>
        <w:spacing w:after="0" w:line="240" w:lineRule="auto"/>
        <w:ind w:left="502"/>
        <w:rPr>
          <w:rFonts w:cs="B Titr"/>
          <w:b/>
          <w:bCs/>
          <w:sz w:val="28"/>
          <w:szCs w:val="28"/>
        </w:rPr>
      </w:pPr>
    </w:p>
    <w:p w14:paraId="27A2FEB8" w14:textId="77777777" w:rsidR="0047638A" w:rsidRDefault="0047638A" w:rsidP="0047638A">
      <w:pPr>
        <w:pStyle w:val="ListParagraph"/>
        <w:tabs>
          <w:tab w:val="left" w:pos="6975"/>
        </w:tabs>
        <w:bidi/>
        <w:spacing w:after="0" w:line="240" w:lineRule="auto"/>
        <w:ind w:left="502"/>
        <w:rPr>
          <w:rFonts w:cs="B Titr"/>
          <w:b/>
          <w:bCs/>
          <w:sz w:val="28"/>
          <w:szCs w:val="28"/>
        </w:rPr>
      </w:pPr>
    </w:p>
    <w:p w14:paraId="6A6CEE26" w14:textId="77777777" w:rsidR="0047638A" w:rsidRDefault="0047638A" w:rsidP="0047638A">
      <w:pPr>
        <w:pStyle w:val="ListParagraph"/>
        <w:tabs>
          <w:tab w:val="left" w:pos="6975"/>
        </w:tabs>
        <w:bidi/>
        <w:spacing w:after="0" w:line="240" w:lineRule="auto"/>
        <w:ind w:left="502"/>
        <w:rPr>
          <w:rFonts w:cs="B Titr"/>
          <w:b/>
          <w:bCs/>
          <w:sz w:val="28"/>
          <w:szCs w:val="28"/>
        </w:rPr>
      </w:pPr>
    </w:p>
    <w:p w14:paraId="7F98DDB0" w14:textId="331291B7" w:rsidR="00862B15" w:rsidRDefault="00521741" w:rsidP="0047638A">
      <w:pPr>
        <w:pStyle w:val="ListParagraph"/>
        <w:tabs>
          <w:tab w:val="left" w:pos="6975"/>
        </w:tabs>
        <w:bidi/>
        <w:spacing w:after="0" w:line="240" w:lineRule="auto"/>
        <w:ind w:left="502"/>
        <w:rPr>
          <w:rFonts w:cs="B Titr"/>
          <w:b/>
          <w:bCs/>
          <w:sz w:val="28"/>
          <w:szCs w:val="28"/>
          <w:rtl/>
        </w:rPr>
      </w:pPr>
      <w:r w:rsidRPr="005F5102">
        <w:rPr>
          <w:rFonts w:cs="B Titr" w:hint="cs"/>
          <w:b/>
          <w:bCs/>
          <w:sz w:val="28"/>
          <w:szCs w:val="28"/>
          <w:rtl/>
        </w:rPr>
        <w:t xml:space="preserve">منابع:  </w:t>
      </w:r>
    </w:p>
    <w:p w14:paraId="267DA6F8" w14:textId="77777777" w:rsidR="002A4A03" w:rsidRPr="009E76C6" w:rsidRDefault="00862B15" w:rsidP="00862B15">
      <w:pPr>
        <w:tabs>
          <w:tab w:val="left" w:pos="6975"/>
        </w:tabs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9E76C6">
        <w:rPr>
          <w:rFonts w:cs="B Nazanin" w:hint="cs"/>
          <w:sz w:val="28"/>
          <w:szCs w:val="28"/>
          <w:rtl/>
        </w:rPr>
        <w:t xml:space="preserve">- </w:t>
      </w:r>
      <w:r w:rsidR="002A4A03" w:rsidRPr="009E76C6">
        <w:rPr>
          <w:rFonts w:cs="B Nazanin" w:hint="cs"/>
          <w:sz w:val="28"/>
          <w:szCs w:val="28"/>
          <w:rtl/>
        </w:rPr>
        <w:t>دستورالعمل شناسایی بیمار- فرناز مستوفیان  سال 1393</w:t>
      </w:r>
    </w:p>
    <w:p w14:paraId="3D7B3FA7" w14:textId="77777777" w:rsidR="000E42E8" w:rsidRPr="009E76C6" w:rsidRDefault="000E42E8" w:rsidP="000E42E8">
      <w:pPr>
        <w:tabs>
          <w:tab w:val="left" w:pos="3570"/>
        </w:tabs>
        <w:bidi/>
        <w:rPr>
          <w:rFonts w:cs="B Nazanin"/>
          <w:sz w:val="28"/>
          <w:szCs w:val="28"/>
          <w:rtl/>
          <w:lang w:bidi="fa-IR"/>
        </w:rPr>
      </w:pPr>
      <w:r w:rsidRPr="009E76C6">
        <w:rPr>
          <w:rFonts w:cs="B Nazanin" w:hint="cs"/>
          <w:sz w:val="28"/>
          <w:szCs w:val="28"/>
          <w:rtl/>
          <w:lang w:bidi="fa-IR"/>
        </w:rPr>
        <w:t>-دستورالعمل وزارتخانه- طب انتقال خون- اصول مراقبت در ترانسفیوژن خون  وهموویژیولانس سال 1394</w:t>
      </w:r>
    </w:p>
    <w:p w14:paraId="3C45AF0D" w14:textId="77777777" w:rsidR="000E42E8" w:rsidRPr="009E76C6" w:rsidRDefault="000E42E8" w:rsidP="000E42E8">
      <w:pPr>
        <w:tabs>
          <w:tab w:val="left" w:pos="3570"/>
        </w:tabs>
        <w:bidi/>
        <w:rPr>
          <w:rFonts w:cs="B Nazanin"/>
          <w:sz w:val="28"/>
          <w:szCs w:val="28"/>
          <w:lang w:bidi="fa-IR"/>
        </w:rPr>
      </w:pPr>
      <w:r w:rsidRPr="009E76C6">
        <w:rPr>
          <w:rFonts w:cs="B Nazanin" w:hint="cs"/>
          <w:sz w:val="28"/>
          <w:szCs w:val="28"/>
          <w:rtl/>
          <w:lang w:bidi="fa-IR"/>
        </w:rPr>
        <w:t>- کتابچه اعتبار بخشی سال 1401</w:t>
      </w:r>
    </w:p>
    <w:tbl>
      <w:tblPr>
        <w:tblStyle w:val="GridTable6Colorful-Accent11"/>
        <w:tblpPr w:leftFromText="180" w:rightFromText="180" w:vertAnchor="text" w:horzAnchor="margin" w:tblpXSpec="center" w:tblpY="430"/>
        <w:bidiVisual/>
        <w:tblW w:w="0" w:type="auto"/>
        <w:tblLook w:val="04A0" w:firstRow="1" w:lastRow="0" w:firstColumn="1" w:lastColumn="0" w:noHBand="0" w:noVBand="1"/>
      </w:tblPr>
      <w:tblGrid>
        <w:gridCol w:w="1778"/>
        <w:gridCol w:w="1943"/>
        <w:gridCol w:w="3606"/>
      </w:tblGrid>
      <w:tr w:rsidR="002A4A03" w:rsidRPr="00671555" w14:paraId="14D6F2C6" w14:textId="77777777" w:rsidTr="00C06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  <w:tcBorders>
              <w:tr2bl w:val="nil"/>
            </w:tcBorders>
            <w:vAlign w:val="center"/>
            <w:hideMark/>
          </w:tcPr>
          <w:p w14:paraId="58596734" w14:textId="77777777" w:rsidR="002A4A03" w:rsidRPr="00671555" w:rsidRDefault="002A4A03" w:rsidP="00967467">
            <w:pPr>
              <w:bidi/>
              <w:jc w:val="center"/>
              <w:rPr>
                <w:rFonts w:cs="B Titr"/>
              </w:rPr>
            </w:pPr>
            <w:r w:rsidRPr="00671555">
              <w:rPr>
                <w:rFonts w:cs="B Titr" w:hint="cs"/>
                <w:rtl/>
              </w:rPr>
              <w:lastRenderedPageBreak/>
              <w:t>مشخصات</w:t>
            </w:r>
          </w:p>
          <w:p w14:paraId="78D91BCA" w14:textId="77777777" w:rsidR="002A4A03" w:rsidRPr="00671555" w:rsidRDefault="002A4A03" w:rsidP="0096746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71555">
              <w:rPr>
                <w:rFonts w:cs="B Titr" w:hint="cs"/>
                <w:rtl/>
              </w:rPr>
              <w:t>افراد</w:t>
            </w:r>
          </w:p>
        </w:tc>
        <w:tc>
          <w:tcPr>
            <w:tcW w:w="1943" w:type="dxa"/>
            <w:vAlign w:val="center"/>
            <w:hideMark/>
          </w:tcPr>
          <w:p w14:paraId="3C0C15C9" w14:textId="77777777" w:rsidR="002A4A03" w:rsidRPr="00671555" w:rsidRDefault="002A4A03" w:rsidP="0096746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 w:rsidRPr="00671555">
              <w:rPr>
                <w:rFonts w:cs="B Titr" w:hint="cs"/>
                <w:rtl/>
              </w:rPr>
              <w:t>نام و نام خانوادگی</w:t>
            </w:r>
          </w:p>
        </w:tc>
        <w:tc>
          <w:tcPr>
            <w:tcW w:w="3606" w:type="dxa"/>
            <w:vAlign w:val="center"/>
            <w:hideMark/>
          </w:tcPr>
          <w:p w14:paraId="36AC8E2C" w14:textId="77777777" w:rsidR="002A4A03" w:rsidRPr="00671555" w:rsidRDefault="002A4A03" w:rsidP="0096746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 w:rsidRPr="00671555">
              <w:rPr>
                <w:rFonts w:cs="B Titr" w:hint="cs"/>
                <w:rtl/>
              </w:rPr>
              <w:t>سمت</w:t>
            </w:r>
          </w:p>
        </w:tc>
      </w:tr>
      <w:tr w:rsidR="002F5F4D" w:rsidRPr="00671555" w14:paraId="0D5B3046" w14:textId="77777777" w:rsidTr="00C06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  <w:vMerge w:val="restart"/>
            <w:vAlign w:val="center"/>
            <w:hideMark/>
          </w:tcPr>
          <w:p w14:paraId="152C3FAB" w14:textId="77777777" w:rsidR="002F5F4D" w:rsidRPr="00671555" w:rsidRDefault="002F5F4D" w:rsidP="00967467">
            <w:pPr>
              <w:bidi/>
              <w:jc w:val="center"/>
              <w:rPr>
                <w:rFonts w:cs="B Titr"/>
                <w:lang w:bidi="fa-IR"/>
              </w:rPr>
            </w:pPr>
            <w:r w:rsidRPr="00671555">
              <w:rPr>
                <w:rFonts w:cs="B Titr" w:hint="cs"/>
                <w:rtl/>
              </w:rPr>
              <w:t>تهیه کنندگان</w:t>
            </w:r>
          </w:p>
        </w:tc>
        <w:tc>
          <w:tcPr>
            <w:tcW w:w="1943" w:type="dxa"/>
            <w:vAlign w:val="center"/>
          </w:tcPr>
          <w:p w14:paraId="5D933D44" w14:textId="77777777" w:rsidR="002F5F4D" w:rsidRPr="00671555" w:rsidRDefault="005B2FFA" w:rsidP="009674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اصغر بذرافشان</w:t>
            </w:r>
          </w:p>
        </w:tc>
        <w:tc>
          <w:tcPr>
            <w:tcW w:w="3606" w:type="dxa"/>
            <w:vAlign w:val="center"/>
          </w:tcPr>
          <w:p w14:paraId="74A231BE" w14:textId="32908E03" w:rsidR="002F5F4D" w:rsidRPr="00671555" w:rsidRDefault="00065A8B" w:rsidP="009674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رئیس علمی بخش تالاسمی</w:t>
            </w:r>
            <w:r w:rsidR="000E42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="00CB4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E42E8">
              <w:rPr>
                <w:rFonts w:cs="B Nazanin" w:hint="cs"/>
                <w:sz w:val="24"/>
                <w:szCs w:val="24"/>
                <w:rtl/>
                <w:lang w:bidi="fa-IR"/>
              </w:rPr>
              <w:t>هموفیلی</w:t>
            </w:r>
          </w:p>
        </w:tc>
      </w:tr>
      <w:tr w:rsidR="00862B15" w:rsidRPr="00671555" w14:paraId="05E1DB16" w14:textId="77777777" w:rsidTr="00C06E4F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E57B6C8" w14:textId="77777777" w:rsidR="00862B15" w:rsidRPr="00671555" w:rsidRDefault="00862B15" w:rsidP="00967467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43" w:type="dxa"/>
            <w:vAlign w:val="center"/>
          </w:tcPr>
          <w:p w14:paraId="060C1032" w14:textId="77777777" w:rsidR="00862B15" w:rsidRPr="00671555" w:rsidRDefault="00862B15" w:rsidP="009674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طیبه روستا</w:t>
            </w:r>
          </w:p>
        </w:tc>
        <w:tc>
          <w:tcPr>
            <w:tcW w:w="3606" w:type="dxa"/>
            <w:vAlign w:val="center"/>
          </w:tcPr>
          <w:p w14:paraId="17D5F342" w14:textId="77777777" w:rsidR="00862B15" w:rsidRPr="00671555" w:rsidRDefault="00862B15" w:rsidP="009674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سوپروایزر آموزشی</w:t>
            </w:r>
          </w:p>
        </w:tc>
      </w:tr>
      <w:tr w:rsidR="002F5F4D" w:rsidRPr="00671555" w14:paraId="0C75BBCD" w14:textId="77777777" w:rsidTr="00FE7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449E7FA2" w14:textId="77777777" w:rsidR="002F5F4D" w:rsidRPr="00671555" w:rsidRDefault="002F5F4D" w:rsidP="00967467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43" w:type="dxa"/>
            <w:vAlign w:val="center"/>
          </w:tcPr>
          <w:p w14:paraId="0F933CE0" w14:textId="77777777" w:rsidR="002F5F4D" w:rsidRPr="00671555" w:rsidRDefault="005F5102" w:rsidP="009674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آمنه نجفی</w:t>
            </w:r>
          </w:p>
        </w:tc>
        <w:tc>
          <w:tcPr>
            <w:tcW w:w="3606" w:type="dxa"/>
            <w:vAlign w:val="center"/>
          </w:tcPr>
          <w:p w14:paraId="1E931ABE" w14:textId="77777777" w:rsidR="002F5F4D" w:rsidRPr="00671555" w:rsidRDefault="00065A8B" w:rsidP="00FE7C8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سرپرستار</w:t>
            </w:r>
            <w:r w:rsidR="002F5F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بخش تالاسمی</w:t>
            </w:r>
          </w:p>
        </w:tc>
      </w:tr>
      <w:tr w:rsidR="00862B15" w:rsidRPr="00671555" w14:paraId="4EC92679" w14:textId="77777777" w:rsidTr="00FE7C81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1BB2539C" w14:textId="77777777" w:rsidR="00862B15" w:rsidRPr="00671555" w:rsidRDefault="00862B15" w:rsidP="00967467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43" w:type="dxa"/>
            <w:vAlign w:val="center"/>
          </w:tcPr>
          <w:p w14:paraId="233E3AA0" w14:textId="77777777" w:rsidR="00862B15" w:rsidRDefault="00862B15" w:rsidP="00C412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حکیمه طاوسی</w:t>
            </w:r>
          </w:p>
        </w:tc>
        <w:tc>
          <w:tcPr>
            <w:tcW w:w="3606" w:type="dxa"/>
            <w:vAlign w:val="center"/>
          </w:tcPr>
          <w:p w14:paraId="255BD362" w14:textId="77777777" w:rsidR="00862B15" w:rsidRDefault="00C412A5" w:rsidP="00FE7C8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مسئول</w:t>
            </w:r>
            <w:r w:rsidR="00862B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بخش هموفیلی</w:t>
            </w:r>
          </w:p>
        </w:tc>
      </w:tr>
      <w:tr w:rsidR="00862B15" w:rsidRPr="00671555" w14:paraId="52226DE0" w14:textId="77777777" w:rsidTr="00C06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D5E1ED" w14:textId="77777777" w:rsidR="00862B15" w:rsidRPr="00671555" w:rsidRDefault="00862B15" w:rsidP="00967467">
            <w:pPr>
              <w:bidi/>
              <w:jc w:val="center"/>
              <w:rPr>
                <w:rFonts w:cs="B Titr"/>
                <w:lang w:bidi="fa-IR"/>
              </w:rPr>
            </w:pPr>
            <w:r w:rsidRPr="00671555">
              <w:rPr>
                <w:rFonts w:cs="B Titr" w:hint="cs"/>
                <w:rtl/>
                <w:lang w:bidi="fa-IR"/>
              </w:rPr>
              <w:t>تایید کننده</w:t>
            </w:r>
          </w:p>
        </w:tc>
        <w:tc>
          <w:tcPr>
            <w:tcW w:w="1943" w:type="dxa"/>
            <w:vAlign w:val="center"/>
          </w:tcPr>
          <w:p w14:paraId="4948FF23" w14:textId="77777777" w:rsidR="00862B15" w:rsidRPr="00671555" w:rsidRDefault="00862B15" w:rsidP="009674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پریسا غیور</w:t>
            </w:r>
          </w:p>
        </w:tc>
        <w:tc>
          <w:tcPr>
            <w:tcW w:w="3606" w:type="dxa"/>
            <w:vAlign w:val="center"/>
          </w:tcPr>
          <w:p w14:paraId="1070CAD8" w14:textId="77777777" w:rsidR="00862B15" w:rsidRPr="00671555" w:rsidRDefault="00862B15" w:rsidP="009674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مدیرپرستاری</w:t>
            </w:r>
          </w:p>
        </w:tc>
      </w:tr>
      <w:tr w:rsidR="002A4A03" w:rsidRPr="00671555" w14:paraId="19773062" w14:textId="77777777" w:rsidTr="00C06E4F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  <w:vAlign w:val="center"/>
            <w:hideMark/>
          </w:tcPr>
          <w:p w14:paraId="0DDE0711" w14:textId="77777777" w:rsidR="002A4A03" w:rsidRPr="00671555" w:rsidRDefault="002A4A03" w:rsidP="0096746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671555">
              <w:rPr>
                <w:rFonts w:cs="B Titr" w:hint="cs"/>
                <w:sz w:val="24"/>
                <w:szCs w:val="24"/>
                <w:rtl/>
              </w:rPr>
              <w:t>تصویب کننده و ابلاغ کننده</w:t>
            </w:r>
          </w:p>
        </w:tc>
        <w:tc>
          <w:tcPr>
            <w:tcW w:w="1943" w:type="dxa"/>
            <w:vAlign w:val="center"/>
            <w:hideMark/>
          </w:tcPr>
          <w:p w14:paraId="19C1BEBE" w14:textId="0F26BB5F" w:rsidR="002A4A03" w:rsidRPr="00671555" w:rsidRDefault="002A4A03" w:rsidP="000E42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71555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183073">
              <w:rPr>
                <w:rFonts w:cs="B Nazanin" w:hint="cs"/>
                <w:sz w:val="24"/>
                <w:szCs w:val="24"/>
                <w:rtl/>
              </w:rPr>
              <w:t xml:space="preserve">امیر </w:t>
            </w:r>
            <w:r w:rsidR="000E42E8">
              <w:rPr>
                <w:rFonts w:cs="B Nazanin" w:hint="cs"/>
                <w:sz w:val="24"/>
                <w:szCs w:val="24"/>
                <w:rtl/>
              </w:rPr>
              <w:t>سلطانی</w:t>
            </w:r>
            <w:r w:rsidR="00183073">
              <w:rPr>
                <w:rFonts w:cs="B Nazanin" w:hint="cs"/>
                <w:sz w:val="24"/>
                <w:szCs w:val="24"/>
                <w:rtl/>
              </w:rPr>
              <w:t xml:space="preserve"> اسمعیلی</w:t>
            </w:r>
          </w:p>
        </w:tc>
        <w:tc>
          <w:tcPr>
            <w:tcW w:w="3606" w:type="dxa"/>
            <w:vAlign w:val="center"/>
            <w:hideMark/>
          </w:tcPr>
          <w:p w14:paraId="38BF2EE7" w14:textId="77777777" w:rsidR="002A4A03" w:rsidRPr="00671555" w:rsidRDefault="002A4A03" w:rsidP="009674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71555">
              <w:rPr>
                <w:rFonts w:cs="B Nazanin" w:hint="cs"/>
                <w:sz w:val="24"/>
                <w:szCs w:val="24"/>
                <w:rtl/>
              </w:rPr>
              <w:t>رئیس بیمارستان</w:t>
            </w:r>
          </w:p>
        </w:tc>
      </w:tr>
    </w:tbl>
    <w:p w14:paraId="0C87D8A0" w14:textId="77777777" w:rsidR="00521741" w:rsidRDefault="00521741" w:rsidP="005B2FFA">
      <w:pPr>
        <w:bidi/>
        <w:rPr>
          <w:rtl/>
        </w:rPr>
      </w:pPr>
    </w:p>
    <w:p w14:paraId="528E2E5E" w14:textId="77777777" w:rsidR="006A0487" w:rsidRDefault="006A0487" w:rsidP="006A0487">
      <w:pPr>
        <w:bidi/>
      </w:pPr>
    </w:p>
    <w:sectPr w:rsidR="006A0487" w:rsidSect="00730B2B">
      <w:headerReference w:type="default" r:id="rId8"/>
      <w:pgSz w:w="11907" w:h="16839" w:code="9"/>
      <w:pgMar w:top="1440" w:right="1440" w:bottom="1440" w:left="1440" w:header="720" w:footer="144" w:gutter="0"/>
      <w:pgBorders w:offsetFrom="page">
        <w:top w:val="thinThickThinSmallGap" w:sz="24" w:space="24" w:color="365F91" w:themeColor="accent1" w:themeShade="BF"/>
        <w:left w:val="thinThickThinSmallGap" w:sz="24" w:space="24" w:color="365F91" w:themeColor="accent1" w:themeShade="BF"/>
        <w:bottom w:val="thinThickThinSmallGap" w:sz="24" w:space="24" w:color="365F91" w:themeColor="accent1" w:themeShade="BF"/>
        <w:right w:val="thinThickThinSmallGap" w:sz="24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FC94F" w14:textId="77777777" w:rsidR="00152B2B" w:rsidRDefault="00152B2B" w:rsidP="00521741">
      <w:pPr>
        <w:spacing w:after="0" w:line="240" w:lineRule="auto"/>
      </w:pPr>
      <w:r>
        <w:separator/>
      </w:r>
    </w:p>
  </w:endnote>
  <w:endnote w:type="continuationSeparator" w:id="0">
    <w:p w14:paraId="2CF81CAB" w14:textId="77777777" w:rsidR="00152B2B" w:rsidRDefault="00152B2B" w:rsidP="0052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Times New Roman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CD570" w14:textId="77777777" w:rsidR="00152B2B" w:rsidRDefault="00152B2B" w:rsidP="00521741">
      <w:pPr>
        <w:spacing w:after="0" w:line="240" w:lineRule="auto"/>
      </w:pPr>
      <w:r>
        <w:separator/>
      </w:r>
    </w:p>
  </w:footnote>
  <w:footnote w:type="continuationSeparator" w:id="0">
    <w:p w14:paraId="5F91B6E9" w14:textId="77777777" w:rsidR="00152B2B" w:rsidRDefault="00152B2B" w:rsidP="0052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dTable6Colorful-Accent11"/>
      <w:tblpPr w:leftFromText="180" w:rightFromText="180" w:vertAnchor="text" w:horzAnchor="margin" w:tblpY="-26"/>
      <w:bidiVisual/>
      <w:tblW w:w="9007" w:type="dxa"/>
      <w:tblLook w:val="04A0" w:firstRow="1" w:lastRow="0" w:firstColumn="1" w:lastColumn="0" w:noHBand="0" w:noVBand="1"/>
    </w:tblPr>
    <w:tblGrid>
      <w:gridCol w:w="24"/>
      <w:gridCol w:w="1812"/>
      <w:gridCol w:w="1883"/>
      <w:gridCol w:w="1883"/>
      <w:gridCol w:w="1195"/>
      <w:gridCol w:w="1562"/>
      <w:gridCol w:w="629"/>
      <w:gridCol w:w="19"/>
    </w:tblGrid>
    <w:tr w:rsidR="00F1591F" w14:paraId="291CC600" w14:textId="77777777" w:rsidTr="003B2080">
      <w:trPr>
        <w:gridAfter w:val="1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wAfter w:w="19" w:type="dxa"/>
        <w:trHeight w:val="207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988" w:type="dxa"/>
          <w:gridSpan w:val="7"/>
        </w:tcPr>
        <w:p w14:paraId="3EF96847" w14:textId="77777777" w:rsidR="00F1591F" w:rsidRPr="005E63B9" w:rsidRDefault="00F1591F" w:rsidP="001E281D">
          <w:pPr>
            <w:bidi/>
            <w:jc w:val="center"/>
            <w:rPr>
              <w:rFonts w:ascii="Calibri" w:eastAsia="Calibri" w:hAnsi="Calibri" w:cs="B Titr"/>
              <w:color w:val="2F5496"/>
              <w:sz w:val="12"/>
              <w:szCs w:val="12"/>
              <w:rtl/>
            </w:rPr>
          </w:pPr>
          <w:r w:rsidRPr="005E63B9">
            <w:rPr>
              <w:rFonts w:ascii="Calibri" w:eastAsia="Calibri" w:hAnsi="Calibri" w:cs="B Titr" w:hint="cs"/>
              <w:color w:val="2F5496"/>
              <w:sz w:val="20"/>
              <w:szCs w:val="20"/>
              <w:rtl/>
            </w:rPr>
            <w:t>دانشگاه علوم پزشکی و خدمات بهداشتی درمانی فارس</w:t>
          </w:r>
        </w:p>
        <w:p w14:paraId="01223321" w14:textId="77777777" w:rsidR="00F1591F" w:rsidRPr="005E63B9" w:rsidRDefault="00F1591F" w:rsidP="001E281D">
          <w:pPr>
            <w:bidi/>
            <w:jc w:val="center"/>
            <w:rPr>
              <w:rFonts w:ascii="Calibri" w:eastAsia="Calibri" w:hAnsi="Calibri" w:cs="B Titr"/>
              <w:color w:val="2F5496"/>
              <w:sz w:val="20"/>
              <w:szCs w:val="20"/>
            </w:rPr>
          </w:pPr>
          <w:r w:rsidRPr="005E63B9">
            <w:rPr>
              <w:rFonts w:ascii="Calibri" w:eastAsia="Calibri" w:hAnsi="Calibri" w:cs="B Titr" w:hint="cs"/>
              <w:color w:val="2F5496"/>
              <w:sz w:val="20"/>
              <w:szCs w:val="20"/>
              <w:rtl/>
            </w:rPr>
            <w:t>مرکز آموزشی درمانی شهید آیت ا... دستغیب</w:t>
          </w:r>
        </w:p>
        <w:p w14:paraId="18102978" w14:textId="77777777" w:rsidR="00F1591F" w:rsidRPr="005E63B9" w:rsidRDefault="00F1591F" w:rsidP="001E281D">
          <w:pPr>
            <w:bidi/>
            <w:rPr>
              <w:rFonts w:ascii="Calibri" w:eastAsia="Calibri" w:hAnsi="Calibri" w:cs="Arial"/>
              <w:color w:val="2F5496"/>
              <w:rtl/>
            </w:rPr>
          </w:pPr>
        </w:p>
        <w:p w14:paraId="3F13A814" w14:textId="77777777" w:rsidR="00F1591F" w:rsidRPr="005E63B9" w:rsidRDefault="00F1591F" w:rsidP="001E281D">
          <w:pPr>
            <w:tabs>
              <w:tab w:val="left" w:pos="270"/>
              <w:tab w:val="right" w:pos="9360"/>
            </w:tabs>
            <w:rPr>
              <w:rFonts w:ascii="Calibri" w:eastAsia="Calibri" w:hAnsi="Calibri" w:cs="B Nazanin"/>
              <w:color w:val="2F5496"/>
              <w:sz w:val="24"/>
              <w:szCs w:val="24"/>
            </w:rPr>
          </w:pPr>
          <w:r>
            <w:rPr>
              <w:rFonts w:ascii="Calibri" w:eastAsia="Calibri" w:hAnsi="Calibri" w:cs="B Nazanin"/>
              <w:color w:val="2F5496"/>
              <w:sz w:val="24"/>
              <w:szCs w:val="24"/>
            </w:rPr>
            <w:tab/>
          </w:r>
          <w:r w:rsidRPr="005E63B9">
            <w:rPr>
              <w:rFonts w:ascii="Calibri" w:eastAsia="Calibri" w:hAnsi="Calibri" w:cs="Arial"/>
              <w:noProof/>
              <w:color w:val="2F5496"/>
            </w:rPr>
            <w:drawing>
              <wp:inline distT="0" distB="0" distL="0" distR="0" wp14:anchorId="6797234E" wp14:editId="2C324C44">
                <wp:extent cx="441960" cy="472440"/>
                <wp:effectExtent l="0" t="0" r="0" b="0"/>
                <wp:docPr id="5" name="Picture 5" descr="C:\Users\op\Desktop\آرم بیمارستان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p\Desktop\آرم بیمارستان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96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B Nazanin"/>
              <w:color w:val="2F5496"/>
              <w:sz w:val="24"/>
              <w:szCs w:val="24"/>
            </w:rPr>
            <w:tab/>
          </w:r>
          <w:r w:rsidRPr="005E63B9">
            <w:rPr>
              <w:rFonts w:ascii="Calibri" w:eastAsia="Calibri" w:hAnsi="Calibri" w:cs="B Titr"/>
              <w:noProof/>
              <w:color w:val="2F5496"/>
              <w:sz w:val="12"/>
              <w:szCs w:val="12"/>
            </w:rPr>
            <w:drawing>
              <wp:inline distT="0" distB="0" distL="0" distR="0" wp14:anchorId="20A499E2" wp14:editId="65B02A06">
                <wp:extent cx="472440" cy="4953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44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23D12E" w14:textId="77777777" w:rsidR="00F1591F" w:rsidRPr="00C637CF" w:rsidRDefault="00F1591F" w:rsidP="001E281D">
          <w:pPr>
            <w:bidi/>
            <w:rPr>
              <w:rFonts w:cs="B Nazanin"/>
              <w:b w:val="0"/>
              <w:bCs w:val="0"/>
              <w:sz w:val="24"/>
              <w:szCs w:val="24"/>
              <w:rtl/>
              <w:lang w:bidi="fa-IR"/>
            </w:rPr>
          </w:pPr>
          <w:r w:rsidRPr="001D7E37">
            <w:rPr>
              <w:rFonts w:cs="B Nazanin" w:hint="cs"/>
              <w:sz w:val="24"/>
              <w:szCs w:val="24"/>
              <w:rtl/>
            </w:rPr>
            <w:t xml:space="preserve">نام </w:t>
          </w:r>
          <w:r>
            <w:rPr>
              <w:rFonts w:cs="B Nazanin" w:hint="cs"/>
              <w:sz w:val="24"/>
              <w:szCs w:val="24"/>
              <w:rtl/>
            </w:rPr>
            <w:t>محور</w:t>
          </w:r>
          <w:r w:rsidRPr="001D7E37">
            <w:rPr>
              <w:rFonts w:cs="B Nazanin" w:hint="cs"/>
              <w:sz w:val="24"/>
              <w:szCs w:val="24"/>
              <w:rtl/>
            </w:rPr>
            <w:t>:</w:t>
          </w:r>
          <w:r>
            <w:rPr>
              <w:rFonts w:cs="B Nazanin" w:hint="cs"/>
              <w:sz w:val="24"/>
              <w:szCs w:val="24"/>
              <w:rtl/>
            </w:rPr>
            <w:t>مراقبت و درمان/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>طب انتقال خون</w:t>
          </w:r>
        </w:p>
      </w:tc>
    </w:tr>
    <w:tr w:rsidR="00F1591F" w:rsidRPr="008528AB" w14:paraId="16495AFD" w14:textId="77777777" w:rsidTr="003B2080">
      <w:trPr>
        <w:gridAfter w:val="1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wAfter w:w="19" w:type="dxa"/>
        <w:trHeight w:val="41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988" w:type="dxa"/>
          <w:gridSpan w:val="7"/>
        </w:tcPr>
        <w:p w14:paraId="4FE4C43E" w14:textId="77777777" w:rsidR="00F1591F" w:rsidRPr="003B2080" w:rsidRDefault="00F1591F" w:rsidP="003B2080">
          <w:pPr>
            <w:tabs>
              <w:tab w:val="left" w:pos="7875"/>
              <w:tab w:val="left" w:pos="8070"/>
              <w:tab w:val="right" w:pos="8801"/>
            </w:tabs>
            <w:jc w:val="right"/>
            <w:rPr>
              <w:rFonts w:cs="B Nazanin"/>
              <w:sz w:val="24"/>
              <w:szCs w:val="24"/>
              <w:rtl/>
            </w:rPr>
          </w:pPr>
          <w:r>
            <w:rPr>
              <w:rFonts w:cs="B Nazanin"/>
              <w:sz w:val="24"/>
              <w:szCs w:val="24"/>
              <w:rtl/>
            </w:rPr>
            <w:tab/>
          </w:r>
          <w:r>
            <w:rPr>
              <w:rFonts w:cs="B Nazanin" w:hint="cs"/>
              <w:sz w:val="24"/>
              <w:szCs w:val="24"/>
              <w:rtl/>
            </w:rPr>
            <w:t xml:space="preserve">عنوان: دستورالعمل نحوه ی شناسایی صحیح بیمار </w:t>
          </w:r>
        </w:p>
      </w:tc>
    </w:tr>
    <w:tr w:rsidR="00F1591F" w:rsidRPr="005C78B6" w14:paraId="26DDC458" w14:textId="77777777" w:rsidTr="003B2080">
      <w:trPr>
        <w:gridBefore w:val="1"/>
        <w:wBefore w:w="24" w:type="dxa"/>
        <w:trHeight w:val="3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12" w:type="dxa"/>
        </w:tcPr>
        <w:p w14:paraId="173454EF" w14:textId="77777777" w:rsidR="00F1591F" w:rsidRPr="005C78B6" w:rsidRDefault="00F1591F" w:rsidP="001E281D">
          <w:pPr>
            <w:bidi/>
            <w:jc w:val="center"/>
            <w:rPr>
              <w:rFonts w:cs="B Nazanin"/>
              <w:b w:val="0"/>
              <w:bCs w:val="0"/>
              <w:rtl/>
            </w:rPr>
          </w:pPr>
          <w:r w:rsidRPr="005C78B6">
            <w:rPr>
              <w:rFonts w:cs="B Nazanin" w:hint="cs"/>
              <w:rtl/>
            </w:rPr>
            <w:t>تاریخ ابلاغ</w:t>
          </w:r>
        </w:p>
      </w:tc>
      <w:tc>
        <w:tcPr>
          <w:tcW w:w="1883" w:type="dxa"/>
        </w:tcPr>
        <w:p w14:paraId="4DAB1111" w14:textId="77777777" w:rsidR="00F1591F" w:rsidRPr="005C78B6" w:rsidRDefault="00F1591F" w:rsidP="001E281D">
          <w:pPr>
            <w:bidi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Nazanin"/>
              <w:b/>
              <w:bCs/>
              <w:rtl/>
            </w:rPr>
          </w:pPr>
          <w:r w:rsidRPr="005C78B6">
            <w:rPr>
              <w:rFonts w:cs="B Nazanin" w:hint="cs"/>
              <w:b/>
              <w:bCs/>
              <w:rtl/>
            </w:rPr>
            <w:t>تاریخ آخرین بازنگری</w:t>
          </w:r>
        </w:p>
      </w:tc>
      <w:tc>
        <w:tcPr>
          <w:tcW w:w="1883" w:type="dxa"/>
        </w:tcPr>
        <w:p w14:paraId="36BA9484" w14:textId="77777777" w:rsidR="00F1591F" w:rsidRPr="005C78B6" w:rsidRDefault="00F1591F" w:rsidP="001E281D">
          <w:pPr>
            <w:bidi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Nazanin"/>
              <w:b/>
              <w:bCs/>
              <w:rtl/>
            </w:rPr>
          </w:pPr>
          <w:r w:rsidRPr="005C78B6">
            <w:rPr>
              <w:rFonts w:cs="B Nazanin" w:hint="cs"/>
              <w:b/>
              <w:bCs/>
              <w:rtl/>
            </w:rPr>
            <w:t>تاریخ بازنگری بعدی</w:t>
          </w:r>
        </w:p>
      </w:tc>
      <w:tc>
        <w:tcPr>
          <w:tcW w:w="1195" w:type="dxa"/>
        </w:tcPr>
        <w:p w14:paraId="2EE04F8A" w14:textId="77777777" w:rsidR="00F1591F" w:rsidRPr="005C78B6" w:rsidRDefault="00F1591F" w:rsidP="001E281D">
          <w:pPr>
            <w:bidi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Nazanin"/>
              <w:b/>
              <w:bCs/>
              <w:rtl/>
            </w:rPr>
          </w:pPr>
          <w:r w:rsidRPr="005C78B6">
            <w:rPr>
              <w:rFonts w:cs="B Nazanin" w:hint="cs"/>
              <w:b/>
              <w:bCs/>
              <w:rtl/>
            </w:rPr>
            <w:t>صفحه</w:t>
          </w:r>
        </w:p>
      </w:tc>
      <w:tc>
        <w:tcPr>
          <w:tcW w:w="1562" w:type="dxa"/>
          <w:tcBorders>
            <w:right w:val="single" w:sz="4" w:space="0" w:color="auto"/>
          </w:tcBorders>
        </w:tcPr>
        <w:p w14:paraId="6E5834D3" w14:textId="77777777" w:rsidR="00F1591F" w:rsidRPr="005C78B6" w:rsidRDefault="00F1591F" w:rsidP="001E281D">
          <w:pPr>
            <w:bidi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Nazanin"/>
              <w:b/>
              <w:bCs/>
              <w:rtl/>
            </w:rPr>
          </w:pPr>
          <w:r w:rsidRPr="005C78B6">
            <w:rPr>
              <w:rFonts w:cs="B Nazanin" w:hint="cs"/>
              <w:b/>
              <w:bCs/>
              <w:rtl/>
            </w:rPr>
            <w:t>کد</w:t>
          </w:r>
        </w:p>
      </w:tc>
      <w:tc>
        <w:tcPr>
          <w:tcW w:w="648" w:type="dxa"/>
          <w:gridSpan w:val="2"/>
          <w:tcBorders>
            <w:left w:val="single" w:sz="4" w:space="0" w:color="auto"/>
          </w:tcBorders>
        </w:tcPr>
        <w:p w14:paraId="48EF7EBC" w14:textId="77777777" w:rsidR="00F1591F" w:rsidRPr="005C78B6" w:rsidRDefault="00F1591F" w:rsidP="001E281D">
          <w:pPr>
            <w:bidi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نسخه</w:t>
          </w:r>
        </w:p>
      </w:tc>
    </w:tr>
    <w:tr w:rsidR="00F1591F" w:rsidRPr="005C78B6" w14:paraId="1888E351" w14:textId="77777777" w:rsidTr="003B2080">
      <w:trPr>
        <w:gridBefore w:val="1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wBefore w:w="24" w:type="dxa"/>
        <w:trHeight w:val="41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12" w:type="dxa"/>
        </w:tcPr>
        <w:p w14:paraId="24C239D7" w14:textId="77777777" w:rsidR="00F1591F" w:rsidRDefault="00F1591F" w:rsidP="001E281D">
          <w:pPr>
            <w:jc w:val="center"/>
            <w:rPr>
              <w:rFonts w:cs="B Nazanin"/>
              <w:b w:val="0"/>
              <w:bCs w:val="0"/>
              <w:sz w:val="24"/>
              <w:szCs w:val="24"/>
              <w:lang w:bidi="fa-IR"/>
            </w:rPr>
          </w:pPr>
        </w:p>
      </w:tc>
      <w:tc>
        <w:tcPr>
          <w:tcW w:w="1883" w:type="dxa"/>
        </w:tcPr>
        <w:p w14:paraId="4A31A6BA" w14:textId="77777777" w:rsidR="00F1591F" w:rsidRPr="008528AB" w:rsidRDefault="00862B15" w:rsidP="003B2080">
          <w:pPr>
            <w:bidi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18/04/1404</w:t>
          </w:r>
        </w:p>
      </w:tc>
      <w:tc>
        <w:tcPr>
          <w:tcW w:w="1883" w:type="dxa"/>
        </w:tcPr>
        <w:p w14:paraId="6DD5FB32" w14:textId="77777777" w:rsidR="00F1591F" w:rsidRPr="008528AB" w:rsidRDefault="00862B15" w:rsidP="003B2080">
          <w:pPr>
            <w:bidi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08/04/1405</w:t>
          </w:r>
        </w:p>
      </w:tc>
      <w:tc>
        <w:tcPr>
          <w:tcW w:w="1195" w:type="dxa"/>
        </w:tcPr>
        <w:p w14:paraId="45128DE6" w14:textId="77777777" w:rsidR="00F1591F" w:rsidRPr="005C78B6" w:rsidRDefault="00862B15" w:rsidP="001E281D">
          <w:pPr>
            <w:bidi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Nazanin"/>
              <w:b/>
              <w:bCs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>3-1</w:t>
          </w:r>
        </w:p>
      </w:tc>
      <w:tc>
        <w:tcPr>
          <w:tcW w:w="1562" w:type="dxa"/>
          <w:tcBorders>
            <w:right w:val="single" w:sz="4" w:space="0" w:color="auto"/>
          </w:tcBorders>
        </w:tcPr>
        <w:p w14:paraId="73DA7736" w14:textId="77777777" w:rsidR="00F1591F" w:rsidRPr="005C78B6" w:rsidRDefault="00F1591F" w:rsidP="001E281D">
          <w:pPr>
            <w:bidi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Nazanin"/>
              <w:b/>
              <w:bCs/>
            </w:rPr>
          </w:pPr>
          <w:r>
            <w:rPr>
              <w:rFonts w:cs="B Nazanin" w:hint="cs"/>
              <w:b/>
              <w:bCs/>
              <w:rtl/>
            </w:rPr>
            <w:t>ر-ب-1-3-4</w:t>
          </w:r>
        </w:p>
      </w:tc>
      <w:tc>
        <w:tcPr>
          <w:tcW w:w="648" w:type="dxa"/>
          <w:gridSpan w:val="2"/>
          <w:tcBorders>
            <w:left w:val="single" w:sz="4" w:space="0" w:color="auto"/>
          </w:tcBorders>
        </w:tcPr>
        <w:p w14:paraId="1F1C3779" w14:textId="77777777" w:rsidR="00F1591F" w:rsidRPr="005C78B6" w:rsidRDefault="00F1591F" w:rsidP="001E281D">
          <w:pPr>
            <w:bidi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Nazanin"/>
              <w:b/>
              <w:bCs/>
            </w:rPr>
          </w:pPr>
          <w:r>
            <w:rPr>
              <w:rFonts w:cs="B Nazanin"/>
              <w:b/>
              <w:bCs/>
            </w:rPr>
            <w:t>F</w:t>
          </w:r>
        </w:p>
      </w:tc>
    </w:tr>
  </w:tbl>
  <w:p w14:paraId="56856368" w14:textId="77777777" w:rsidR="00F1591F" w:rsidRDefault="00F1591F" w:rsidP="003B2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C45F3"/>
    <w:multiLevelType w:val="hybridMultilevel"/>
    <w:tmpl w:val="7868A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5938"/>
    <w:multiLevelType w:val="hybridMultilevel"/>
    <w:tmpl w:val="A5066350"/>
    <w:lvl w:ilvl="0" w:tplc="668EF2C6">
      <w:start w:val="1"/>
      <w:numFmt w:val="decimal"/>
      <w:lvlText w:val="%1-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2D0CE0"/>
    <w:multiLevelType w:val="hybridMultilevel"/>
    <w:tmpl w:val="0AB06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0965"/>
    <w:multiLevelType w:val="hybridMultilevel"/>
    <w:tmpl w:val="9B28F548"/>
    <w:lvl w:ilvl="0" w:tplc="68645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D173D"/>
    <w:multiLevelType w:val="hybridMultilevel"/>
    <w:tmpl w:val="88EC5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7BCD"/>
    <w:multiLevelType w:val="hybridMultilevel"/>
    <w:tmpl w:val="CD48D192"/>
    <w:lvl w:ilvl="0" w:tplc="E5CEBD9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62311"/>
    <w:multiLevelType w:val="hybridMultilevel"/>
    <w:tmpl w:val="F3D2468A"/>
    <w:lvl w:ilvl="0" w:tplc="D2189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A6BEB"/>
    <w:multiLevelType w:val="hybridMultilevel"/>
    <w:tmpl w:val="A1F4A8EC"/>
    <w:lvl w:ilvl="0" w:tplc="9D684968">
      <w:numFmt w:val="bullet"/>
      <w:lvlText w:val="-"/>
      <w:lvlJc w:val="left"/>
      <w:pPr>
        <w:ind w:left="862" w:hanging="360"/>
      </w:pPr>
      <w:rPr>
        <w:rFonts w:asciiTheme="minorHAnsi" w:eastAsiaTheme="minorEastAsia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933094E"/>
    <w:multiLevelType w:val="hybridMultilevel"/>
    <w:tmpl w:val="8B2CC170"/>
    <w:lvl w:ilvl="0" w:tplc="E6700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34F42"/>
    <w:multiLevelType w:val="hybridMultilevel"/>
    <w:tmpl w:val="E0409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D7870"/>
    <w:multiLevelType w:val="hybridMultilevel"/>
    <w:tmpl w:val="56C8A524"/>
    <w:lvl w:ilvl="0" w:tplc="16E8060C">
      <w:numFmt w:val="bullet"/>
      <w:lvlText w:val="-"/>
      <w:lvlJc w:val="left"/>
      <w:pPr>
        <w:ind w:left="502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AD03F51"/>
    <w:multiLevelType w:val="hybridMultilevel"/>
    <w:tmpl w:val="0F3E138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528F0A5E"/>
    <w:multiLevelType w:val="hybridMultilevel"/>
    <w:tmpl w:val="0C4AF7C8"/>
    <w:lvl w:ilvl="0" w:tplc="6E2283A6">
      <w:start w:val="1"/>
      <w:numFmt w:val="bullet"/>
      <w:lvlText w:val="-"/>
      <w:lvlJc w:val="left"/>
      <w:pPr>
        <w:ind w:left="502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FE63B0B"/>
    <w:multiLevelType w:val="hybridMultilevel"/>
    <w:tmpl w:val="4D621520"/>
    <w:lvl w:ilvl="0" w:tplc="64207C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05F78"/>
    <w:multiLevelType w:val="hybridMultilevel"/>
    <w:tmpl w:val="E63643D4"/>
    <w:lvl w:ilvl="0" w:tplc="54CEBADA">
      <w:start w:val="2"/>
      <w:numFmt w:val="bullet"/>
      <w:lvlText w:val="-"/>
      <w:lvlJc w:val="left"/>
      <w:pPr>
        <w:ind w:left="502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BC94829"/>
    <w:multiLevelType w:val="hybridMultilevel"/>
    <w:tmpl w:val="1834D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123B3"/>
    <w:multiLevelType w:val="hybridMultilevel"/>
    <w:tmpl w:val="C6624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939AE"/>
    <w:multiLevelType w:val="hybridMultilevel"/>
    <w:tmpl w:val="5A26D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EB0670"/>
    <w:multiLevelType w:val="hybridMultilevel"/>
    <w:tmpl w:val="4D1CA98A"/>
    <w:lvl w:ilvl="0" w:tplc="25188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54741D"/>
    <w:multiLevelType w:val="hybridMultilevel"/>
    <w:tmpl w:val="B34855DE"/>
    <w:lvl w:ilvl="0" w:tplc="44062CB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8703386"/>
    <w:multiLevelType w:val="hybridMultilevel"/>
    <w:tmpl w:val="6220ECE2"/>
    <w:lvl w:ilvl="0" w:tplc="7B0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85903"/>
    <w:multiLevelType w:val="hybridMultilevel"/>
    <w:tmpl w:val="3BF2187E"/>
    <w:lvl w:ilvl="0" w:tplc="07F47FFC">
      <w:start w:val="1"/>
      <w:numFmt w:val="decimal"/>
      <w:lvlText w:val="%1-"/>
      <w:lvlJc w:val="left"/>
      <w:pPr>
        <w:ind w:left="54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7"/>
  </w:num>
  <w:num w:numId="5">
    <w:abstractNumId w:val="18"/>
  </w:num>
  <w:num w:numId="6">
    <w:abstractNumId w:val="9"/>
  </w:num>
  <w:num w:numId="7">
    <w:abstractNumId w:val="17"/>
  </w:num>
  <w:num w:numId="8">
    <w:abstractNumId w:val="15"/>
  </w:num>
  <w:num w:numId="9">
    <w:abstractNumId w:val="16"/>
  </w:num>
  <w:num w:numId="10">
    <w:abstractNumId w:val="4"/>
  </w:num>
  <w:num w:numId="11">
    <w:abstractNumId w:val="2"/>
  </w:num>
  <w:num w:numId="12">
    <w:abstractNumId w:val="0"/>
  </w:num>
  <w:num w:numId="13">
    <w:abstractNumId w:val="10"/>
  </w:num>
  <w:num w:numId="14">
    <w:abstractNumId w:val="13"/>
  </w:num>
  <w:num w:numId="15">
    <w:abstractNumId w:val="6"/>
  </w:num>
  <w:num w:numId="16">
    <w:abstractNumId w:val="20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41"/>
    <w:rsid w:val="000018D9"/>
    <w:rsid w:val="0000249B"/>
    <w:rsid w:val="00036ACA"/>
    <w:rsid w:val="00050B2C"/>
    <w:rsid w:val="00057C61"/>
    <w:rsid w:val="00065A8B"/>
    <w:rsid w:val="0007122A"/>
    <w:rsid w:val="000A7505"/>
    <w:rsid w:val="000B1504"/>
    <w:rsid w:val="000C3966"/>
    <w:rsid w:val="000C4CF1"/>
    <w:rsid w:val="000E42E8"/>
    <w:rsid w:val="000E6490"/>
    <w:rsid w:val="000F0A41"/>
    <w:rsid w:val="00111FAA"/>
    <w:rsid w:val="001371AA"/>
    <w:rsid w:val="00152B2B"/>
    <w:rsid w:val="00157D67"/>
    <w:rsid w:val="00166803"/>
    <w:rsid w:val="00183073"/>
    <w:rsid w:val="001A38A4"/>
    <w:rsid w:val="001A477F"/>
    <w:rsid w:val="001B359D"/>
    <w:rsid w:val="001D413C"/>
    <w:rsid w:val="001E281D"/>
    <w:rsid w:val="00207661"/>
    <w:rsid w:val="00215005"/>
    <w:rsid w:val="0023080A"/>
    <w:rsid w:val="0023160D"/>
    <w:rsid w:val="00234323"/>
    <w:rsid w:val="00234FBB"/>
    <w:rsid w:val="002A013C"/>
    <w:rsid w:val="002A1FF5"/>
    <w:rsid w:val="002A4A03"/>
    <w:rsid w:val="002B308C"/>
    <w:rsid w:val="002C1FEF"/>
    <w:rsid w:val="002E04B2"/>
    <w:rsid w:val="002F5F4D"/>
    <w:rsid w:val="002F6BEF"/>
    <w:rsid w:val="0031408A"/>
    <w:rsid w:val="00316A17"/>
    <w:rsid w:val="00320FBC"/>
    <w:rsid w:val="0032267F"/>
    <w:rsid w:val="00323FE1"/>
    <w:rsid w:val="00335552"/>
    <w:rsid w:val="0033585C"/>
    <w:rsid w:val="003945B5"/>
    <w:rsid w:val="00396584"/>
    <w:rsid w:val="003A7537"/>
    <w:rsid w:val="003B2080"/>
    <w:rsid w:val="003D4065"/>
    <w:rsid w:val="003F033E"/>
    <w:rsid w:val="00404F9A"/>
    <w:rsid w:val="004116E1"/>
    <w:rsid w:val="004123B8"/>
    <w:rsid w:val="00451C95"/>
    <w:rsid w:val="00457895"/>
    <w:rsid w:val="0047638A"/>
    <w:rsid w:val="0047727E"/>
    <w:rsid w:val="0048795F"/>
    <w:rsid w:val="004B518E"/>
    <w:rsid w:val="004B6AB3"/>
    <w:rsid w:val="00521741"/>
    <w:rsid w:val="005222DD"/>
    <w:rsid w:val="005234FB"/>
    <w:rsid w:val="005318DC"/>
    <w:rsid w:val="00534C80"/>
    <w:rsid w:val="00541A03"/>
    <w:rsid w:val="00550CA3"/>
    <w:rsid w:val="005522F4"/>
    <w:rsid w:val="00553A14"/>
    <w:rsid w:val="00570BAF"/>
    <w:rsid w:val="00571FAC"/>
    <w:rsid w:val="00575A37"/>
    <w:rsid w:val="00586855"/>
    <w:rsid w:val="005B1F88"/>
    <w:rsid w:val="005B2FFA"/>
    <w:rsid w:val="005E63B9"/>
    <w:rsid w:val="005F5102"/>
    <w:rsid w:val="005F6213"/>
    <w:rsid w:val="0065130C"/>
    <w:rsid w:val="00656ECB"/>
    <w:rsid w:val="0066000C"/>
    <w:rsid w:val="0066204C"/>
    <w:rsid w:val="006726B1"/>
    <w:rsid w:val="00697477"/>
    <w:rsid w:val="006A0487"/>
    <w:rsid w:val="006A3094"/>
    <w:rsid w:val="006A5CE9"/>
    <w:rsid w:val="006B3702"/>
    <w:rsid w:val="006B3F80"/>
    <w:rsid w:val="006C2498"/>
    <w:rsid w:val="006E4E11"/>
    <w:rsid w:val="006F0A90"/>
    <w:rsid w:val="0070357C"/>
    <w:rsid w:val="00716495"/>
    <w:rsid w:val="007175AB"/>
    <w:rsid w:val="007309E3"/>
    <w:rsid w:val="00730B2B"/>
    <w:rsid w:val="0073164A"/>
    <w:rsid w:val="00735E36"/>
    <w:rsid w:val="00741A8D"/>
    <w:rsid w:val="00744890"/>
    <w:rsid w:val="00750FC8"/>
    <w:rsid w:val="00764676"/>
    <w:rsid w:val="00781170"/>
    <w:rsid w:val="007824A9"/>
    <w:rsid w:val="007A03F0"/>
    <w:rsid w:val="007A3426"/>
    <w:rsid w:val="007A5B48"/>
    <w:rsid w:val="007C0C43"/>
    <w:rsid w:val="007D118B"/>
    <w:rsid w:val="007E45CE"/>
    <w:rsid w:val="007E5C67"/>
    <w:rsid w:val="00822C20"/>
    <w:rsid w:val="00843D97"/>
    <w:rsid w:val="00862B15"/>
    <w:rsid w:val="008B1459"/>
    <w:rsid w:val="008C7D1A"/>
    <w:rsid w:val="008D0248"/>
    <w:rsid w:val="008D56BC"/>
    <w:rsid w:val="00904F76"/>
    <w:rsid w:val="0091414C"/>
    <w:rsid w:val="00914D28"/>
    <w:rsid w:val="00917EE3"/>
    <w:rsid w:val="00923DD0"/>
    <w:rsid w:val="00930E2A"/>
    <w:rsid w:val="00965113"/>
    <w:rsid w:val="00967467"/>
    <w:rsid w:val="00985F74"/>
    <w:rsid w:val="009932E2"/>
    <w:rsid w:val="009A2956"/>
    <w:rsid w:val="009B261D"/>
    <w:rsid w:val="009B46AD"/>
    <w:rsid w:val="009B4FA5"/>
    <w:rsid w:val="009C46C6"/>
    <w:rsid w:val="009C511C"/>
    <w:rsid w:val="009D5B34"/>
    <w:rsid w:val="009E4DCB"/>
    <w:rsid w:val="009E76C6"/>
    <w:rsid w:val="009F44F7"/>
    <w:rsid w:val="009F7E8B"/>
    <w:rsid w:val="00A006E6"/>
    <w:rsid w:val="00A63218"/>
    <w:rsid w:val="00A85D06"/>
    <w:rsid w:val="00A947AE"/>
    <w:rsid w:val="00A95335"/>
    <w:rsid w:val="00AA5F4F"/>
    <w:rsid w:val="00AB779A"/>
    <w:rsid w:val="00AF199E"/>
    <w:rsid w:val="00B00B4D"/>
    <w:rsid w:val="00B034AB"/>
    <w:rsid w:val="00B1678E"/>
    <w:rsid w:val="00B23BF5"/>
    <w:rsid w:val="00B34827"/>
    <w:rsid w:val="00B418A7"/>
    <w:rsid w:val="00B52518"/>
    <w:rsid w:val="00B52FF1"/>
    <w:rsid w:val="00B53D08"/>
    <w:rsid w:val="00B622C7"/>
    <w:rsid w:val="00B775F0"/>
    <w:rsid w:val="00B87937"/>
    <w:rsid w:val="00B95CC1"/>
    <w:rsid w:val="00BA2C63"/>
    <w:rsid w:val="00BD2597"/>
    <w:rsid w:val="00BF6199"/>
    <w:rsid w:val="00C06E4F"/>
    <w:rsid w:val="00C23A0C"/>
    <w:rsid w:val="00C37592"/>
    <w:rsid w:val="00C412A5"/>
    <w:rsid w:val="00C44AE7"/>
    <w:rsid w:val="00C46664"/>
    <w:rsid w:val="00C52944"/>
    <w:rsid w:val="00C556C9"/>
    <w:rsid w:val="00C660BE"/>
    <w:rsid w:val="00CA62F6"/>
    <w:rsid w:val="00CB4599"/>
    <w:rsid w:val="00CC00A0"/>
    <w:rsid w:val="00CD1413"/>
    <w:rsid w:val="00CE27B9"/>
    <w:rsid w:val="00CF711D"/>
    <w:rsid w:val="00D556EB"/>
    <w:rsid w:val="00D56CF6"/>
    <w:rsid w:val="00D75C77"/>
    <w:rsid w:val="00D87CC6"/>
    <w:rsid w:val="00DA2138"/>
    <w:rsid w:val="00DA5C21"/>
    <w:rsid w:val="00DC598A"/>
    <w:rsid w:val="00DD6F3D"/>
    <w:rsid w:val="00E0479D"/>
    <w:rsid w:val="00E07EAB"/>
    <w:rsid w:val="00E119FE"/>
    <w:rsid w:val="00E23937"/>
    <w:rsid w:val="00E82D4D"/>
    <w:rsid w:val="00E836CB"/>
    <w:rsid w:val="00E949CD"/>
    <w:rsid w:val="00EA3828"/>
    <w:rsid w:val="00EA477B"/>
    <w:rsid w:val="00EB609C"/>
    <w:rsid w:val="00EC0719"/>
    <w:rsid w:val="00EC5286"/>
    <w:rsid w:val="00EE1C4E"/>
    <w:rsid w:val="00EE2D42"/>
    <w:rsid w:val="00EE461E"/>
    <w:rsid w:val="00EE6295"/>
    <w:rsid w:val="00F0633B"/>
    <w:rsid w:val="00F1591F"/>
    <w:rsid w:val="00F35766"/>
    <w:rsid w:val="00F6108A"/>
    <w:rsid w:val="00F66D32"/>
    <w:rsid w:val="00FB19D6"/>
    <w:rsid w:val="00FC31F6"/>
    <w:rsid w:val="00FD110A"/>
    <w:rsid w:val="00FD5983"/>
    <w:rsid w:val="00FE22A3"/>
    <w:rsid w:val="00FE3B2B"/>
    <w:rsid w:val="00FE674B"/>
    <w:rsid w:val="00FE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6B1220C"/>
  <w15:docId w15:val="{05774563-94E7-44D2-B356-910C3124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7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741"/>
  </w:style>
  <w:style w:type="paragraph" w:styleId="Footer">
    <w:name w:val="footer"/>
    <w:basedOn w:val="Normal"/>
    <w:link w:val="FooterChar"/>
    <w:uiPriority w:val="99"/>
    <w:unhideWhenUsed/>
    <w:rsid w:val="0052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741"/>
  </w:style>
  <w:style w:type="paragraph" w:styleId="ListParagraph">
    <w:name w:val="List Paragraph"/>
    <w:basedOn w:val="Normal"/>
    <w:uiPriority w:val="34"/>
    <w:qFormat/>
    <w:rsid w:val="00521741"/>
    <w:pPr>
      <w:ind w:left="720"/>
      <w:contextualSpacing/>
    </w:pPr>
  </w:style>
  <w:style w:type="table" w:customStyle="1" w:styleId="GridTable6Colorful-Accent11">
    <w:name w:val="Grid Table 6 Colorful - Accent 11"/>
    <w:basedOn w:val="TableNormal"/>
    <w:uiPriority w:val="51"/>
    <w:rsid w:val="005E63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D2FF5-54C9-4457-837D-6205708C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dsUser</dc:creator>
  <cp:lastModifiedBy>ob</cp:lastModifiedBy>
  <cp:revision>29</cp:revision>
  <cp:lastPrinted>2025-07-03T08:01:00Z</cp:lastPrinted>
  <dcterms:created xsi:type="dcterms:W3CDTF">2025-07-08T11:11:00Z</dcterms:created>
  <dcterms:modified xsi:type="dcterms:W3CDTF">2025-07-15T08:03:00Z</dcterms:modified>
</cp:coreProperties>
</file>